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E9B0" w14:textId="5E22FD66" w:rsidR="00476623" w:rsidRPr="00DB7D8D" w:rsidRDefault="00DB7D8D" w:rsidP="00DB7D8D">
      <w:pPr>
        <w:spacing w:after="0"/>
        <w:jc w:val="center"/>
        <w:rPr>
          <w:rFonts w:ascii="Times New Roman" w:hAnsi="Times New Roman" w:cs="Times New Roman"/>
          <w:b/>
          <w:bCs/>
        </w:rPr>
      </w:pPr>
      <w:r w:rsidRPr="00DB7D8D">
        <w:rPr>
          <w:rFonts w:ascii="Times New Roman" w:hAnsi="Times New Roman" w:cs="Times New Roman"/>
          <w:b/>
          <w:bCs/>
        </w:rPr>
        <w:t xml:space="preserve">UCHWAŁA NR </w:t>
      </w:r>
      <w:r w:rsidR="00B80467">
        <w:rPr>
          <w:rFonts w:ascii="Times New Roman" w:hAnsi="Times New Roman" w:cs="Times New Roman"/>
          <w:b/>
          <w:bCs/>
        </w:rPr>
        <w:t>LIV/497/22</w:t>
      </w:r>
    </w:p>
    <w:p w14:paraId="0123620B" w14:textId="7F601C39" w:rsidR="00DB7D8D" w:rsidRPr="00DB7D8D" w:rsidRDefault="00DB7D8D" w:rsidP="00B80467">
      <w:pPr>
        <w:spacing w:after="0"/>
        <w:jc w:val="center"/>
        <w:rPr>
          <w:rFonts w:ascii="Times New Roman" w:hAnsi="Times New Roman" w:cs="Times New Roman"/>
          <w:b/>
          <w:bCs/>
        </w:rPr>
      </w:pPr>
      <w:r w:rsidRPr="00DB7D8D">
        <w:rPr>
          <w:rFonts w:ascii="Times New Roman" w:hAnsi="Times New Roman" w:cs="Times New Roman"/>
          <w:b/>
          <w:bCs/>
        </w:rPr>
        <w:t xml:space="preserve">RADY </w:t>
      </w:r>
      <w:r w:rsidR="009E6DCD">
        <w:rPr>
          <w:rFonts w:ascii="Times New Roman" w:hAnsi="Times New Roman" w:cs="Times New Roman"/>
          <w:b/>
          <w:bCs/>
        </w:rPr>
        <w:t>MIEJSKIEJ W CZEMPINIU</w:t>
      </w:r>
      <w:r w:rsidRPr="00DB7D8D">
        <w:rPr>
          <w:rFonts w:ascii="Times New Roman" w:hAnsi="Times New Roman" w:cs="Times New Roman"/>
          <w:b/>
          <w:bCs/>
        </w:rPr>
        <w:t xml:space="preserve"> </w:t>
      </w:r>
    </w:p>
    <w:p w14:paraId="68FFFF3A" w14:textId="27520ECE" w:rsidR="00DB7D8D" w:rsidRPr="00DB7D8D" w:rsidRDefault="00DB7D8D" w:rsidP="00DB7D8D">
      <w:pPr>
        <w:spacing w:after="0"/>
        <w:jc w:val="center"/>
        <w:rPr>
          <w:rFonts w:ascii="Times New Roman" w:hAnsi="Times New Roman" w:cs="Times New Roman"/>
          <w:b/>
          <w:bCs/>
        </w:rPr>
      </w:pPr>
      <w:r w:rsidRPr="00DB7D8D">
        <w:rPr>
          <w:rFonts w:ascii="Times New Roman" w:hAnsi="Times New Roman" w:cs="Times New Roman"/>
          <w:b/>
          <w:bCs/>
        </w:rPr>
        <w:t xml:space="preserve">z dnia </w:t>
      </w:r>
      <w:r w:rsidR="00B80467">
        <w:rPr>
          <w:rFonts w:ascii="Times New Roman" w:hAnsi="Times New Roman" w:cs="Times New Roman"/>
          <w:b/>
          <w:bCs/>
        </w:rPr>
        <w:t xml:space="preserve">28 września 2022r. </w:t>
      </w:r>
    </w:p>
    <w:p w14:paraId="30D01019" w14:textId="77777777" w:rsidR="00DB7D8D" w:rsidRPr="00DB7D8D" w:rsidRDefault="00DB7D8D" w:rsidP="00DB7D8D">
      <w:pPr>
        <w:spacing w:after="0"/>
        <w:jc w:val="center"/>
        <w:rPr>
          <w:rFonts w:ascii="Times New Roman" w:hAnsi="Times New Roman" w:cs="Times New Roman"/>
          <w:b/>
          <w:bCs/>
        </w:rPr>
      </w:pPr>
    </w:p>
    <w:p w14:paraId="53E667CB" w14:textId="06B77DC0" w:rsidR="00DB7D8D" w:rsidRDefault="00DB7D8D" w:rsidP="00DB7D8D">
      <w:pPr>
        <w:spacing w:after="0"/>
        <w:jc w:val="center"/>
        <w:rPr>
          <w:rFonts w:ascii="Times New Roman" w:hAnsi="Times New Roman" w:cs="Times New Roman"/>
          <w:b/>
          <w:bCs/>
        </w:rPr>
      </w:pPr>
      <w:r w:rsidRPr="00DB7D8D">
        <w:rPr>
          <w:rFonts w:ascii="Times New Roman" w:hAnsi="Times New Roman" w:cs="Times New Roman"/>
          <w:b/>
          <w:bCs/>
        </w:rPr>
        <w:t xml:space="preserve">w sprawie miejscowego planu zagospodarowania przestrzennego </w:t>
      </w:r>
      <w:r w:rsidR="009E6DCD">
        <w:rPr>
          <w:rFonts w:ascii="Times New Roman" w:hAnsi="Times New Roman" w:cs="Times New Roman"/>
          <w:b/>
          <w:bCs/>
        </w:rPr>
        <w:t xml:space="preserve">dla terenu działek o nr ewid. </w:t>
      </w:r>
      <w:r w:rsidR="00B634D4">
        <w:rPr>
          <w:rFonts w:ascii="Times New Roman" w:hAnsi="Times New Roman" w:cs="Times New Roman"/>
          <w:b/>
          <w:bCs/>
        </w:rPr>
        <w:t>235/4, 235/5, 235/2, 74/83</w:t>
      </w:r>
      <w:r w:rsidR="00891471">
        <w:rPr>
          <w:rFonts w:ascii="Times New Roman" w:hAnsi="Times New Roman" w:cs="Times New Roman"/>
          <w:b/>
          <w:bCs/>
        </w:rPr>
        <w:t xml:space="preserve"> obręb</w:t>
      </w:r>
      <w:r w:rsidR="009E6DCD" w:rsidRPr="009E6DCD">
        <w:rPr>
          <w:rFonts w:ascii="Times New Roman" w:hAnsi="Times New Roman" w:cs="Times New Roman"/>
          <w:b/>
          <w:bCs/>
        </w:rPr>
        <w:t xml:space="preserve"> Piotrkowice</w:t>
      </w:r>
      <w:r w:rsidRPr="00DB7D8D">
        <w:rPr>
          <w:rFonts w:ascii="Times New Roman" w:hAnsi="Times New Roman" w:cs="Times New Roman"/>
          <w:b/>
          <w:bCs/>
        </w:rPr>
        <w:t>.</w:t>
      </w:r>
    </w:p>
    <w:p w14:paraId="5B2FAADC" w14:textId="4EBA9F60" w:rsidR="00DB7D8D" w:rsidRPr="00DB7D8D" w:rsidRDefault="00DB7D8D" w:rsidP="00DB7D8D">
      <w:pPr>
        <w:spacing w:after="0"/>
        <w:jc w:val="center"/>
        <w:rPr>
          <w:rFonts w:ascii="Times New Roman" w:hAnsi="Times New Roman" w:cs="Times New Roman"/>
        </w:rPr>
      </w:pPr>
    </w:p>
    <w:p w14:paraId="12490CC5" w14:textId="679114F8" w:rsidR="00DB7D8D" w:rsidRDefault="00DB7D8D" w:rsidP="007441F7">
      <w:pPr>
        <w:spacing w:after="0"/>
        <w:jc w:val="both"/>
        <w:rPr>
          <w:rFonts w:ascii="Times New Roman" w:hAnsi="Times New Roman" w:cs="Times New Roman"/>
        </w:rPr>
      </w:pPr>
      <w:r>
        <w:rPr>
          <w:rFonts w:ascii="Times New Roman" w:hAnsi="Times New Roman" w:cs="Times New Roman"/>
        </w:rPr>
        <w:t>Na podstawie art. 18 ust. 2 pkt 5 ustawy z dnia 8 marca 1990 r. o samorządzie gminnym (Dz. U. z 202</w:t>
      </w:r>
      <w:r w:rsidR="00092C70">
        <w:rPr>
          <w:rFonts w:ascii="Times New Roman" w:hAnsi="Times New Roman" w:cs="Times New Roman"/>
        </w:rPr>
        <w:t>2</w:t>
      </w:r>
      <w:r>
        <w:rPr>
          <w:rFonts w:ascii="Times New Roman" w:hAnsi="Times New Roman" w:cs="Times New Roman"/>
        </w:rPr>
        <w:t xml:space="preserve"> r., poz. </w:t>
      </w:r>
      <w:r w:rsidR="00092C70">
        <w:rPr>
          <w:rFonts w:ascii="Times New Roman" w:hAnsi="Times New Roman" w:cs="Times New Roman"/>
        </w:rPr>
        <w:t>559, 583, 1005</w:t>
      </w:r>
      <w:r w:rsidR="00882FB7">
        <w:rPr>
          <w:rFonts w:ascii="Times New Roman" w:hAnsi="Times New Roman" w:cs="Times New Roman"/>
        </w:rPr>
        <w:t xml:space="preserve">, </w:t>
      </w:r>
      <w:r w:rsidR="00092C70">
        <w:rPr>
          <w:rFonts w:ascii="Times New Roman" w:hAnsi="Times New Roman" w:cs="Times New Roman"/>
        </w:rPr>
        <w:t>1079</w:t>
      </w:r>
      <w:r w:rsidR="00882FB7">
        <w:rPr>
          <w:rFonts w:ascii="Times New Roman" w:hAnsi="Times New Roman" w:cs="Times New Roman"/>
        </w:rPr>
        <w:t xml:space="preserve"> i 1561</w:t>
      </w:r>
      <w:r>
        <w:rPr>
          <w:rFonts w:ascii="Times New Roman" w:hAnsi="Times New Roman" w:cs="Times New Roman"/>
        </w:rPr>
        <w:t xml:space="preserve">) oraz art. 20 ust. 1 ustawy z dnia 27 marca 2003 r. o planowaniu </w:t>
      </w:r>
      <w:r w:rsidR="00B80467">
        <w:rPr>
          <w:rFonts w:ascii="Times New Roman" w:hAnsi="Times New Roman" w:cs="Times New Roman"/>
        </w:rPr>
        <w:t xml:space="preserve">               </w:t>
      </w:r>
      <w:r>
        <w:rPr>
          <w:rFonts w:ascii="Times New Roman" w:hAnsi="Times New Roman" w:cs="Times New Roman"/>
        </w:rPr>
        <w:t>i zagospodarowaniu przestrzennym (Dz. U. z 202</w:t>
      </w:r>
      <w:r w:rsidR="00092C70">
        <w:rPr>
          <w:rFonts w:ascii="Times New Roman" w:hAnsi="Times New Roman" w:cs="Times New Roman"/>
        </w:rPr>
        <w:t>2</w:t>
      </w:r>
      <w:r>
        <w:rPr>
          <w:rFonts w:ascii="Times New Roman" w:hAnsi="Times New Roman" w:cs="Times New Roman"/>
        </w:rPr>
        <w:t xml:space="preserve"> r., poz. </w:t>
      </w:r>
      <w:r w:rsidR="00092C70">
        <w:rPr>
          <w:rFonts w:ascii="Times New Roman" w:hAnsi="Times New Roman" w:cs="Times New Roman"/>
        </w:rPr>
        <w:t>503</w:t>
      </w:r>
      <w:r w:rsidR="00882FB7">
        <w:rPr>
          <w:rFonts w:ascii="Times New Roman" w:hAnsi="Times New Roman" w:cs="Times New Roman"/>
        </w:rPr>
        <w:t xml:space="preserve"> i 1846</w:t>
      </w:r>
      <w:r>
        <w:rPr>
          <w:rFonts w:ascii="Times New Roman" w:hAnsi="Times New Roman" w:cs="Times New Roman"/>
        </w:rPr>
        <w:t xml:space="preserve">), Rada </w:t>
      </w:r>
      <w:r w:rsidR="009E6DCD">
        <w:rPr>
          <w:rFonts w:ascii="Times New Roman" w:hAnsi="Times New Roman" w:cs="Times New Roman"/>
        </w:rPr>
        <w:t>Miejska w Czempiniu</w:t>
      </w:r>
      <w:r>
        <w:rPr>
          <w:rFonts w:ascii="Times New Roman" w:hAnsi="Times New Roman" w:cs="Times New Roman"/>
        </w:rPr>
        <w:t xml:space="preserve"> uchwala, co następuje:</w:t>
      </w:r>
    </w:p>
    <w:p w14:paraId="63879D50" w14:textId="77777777" w:rsidR="00CA3139" w:rsidRDefault="00CA3139" w:rsidP="007441F7">
      <w:pPr>
        <w:spacing w:after="0"/>
        <w:jc w:val="both"/>
        <w:rPr>
          <w:rFonts w:ascii="Times New Roman" w:hAnsi="Times New Roman" w:cs="Times New Roman"/>
        </w:rPr>
      </w:pPr>
    </w:p>
    <w:p w14:paraId="70941969" w14:textId="1789C678" w:rsidR="007441F7" w:rsidRPr="00D93C84" w:rsidRDefault="00D93C84" w:rsidP="00D93C84">
      <w:pPr>
        <w:spacing w:after="0"/>
        <w:jc w:val="both"/>
        <w:rPr>
          <w:rFonts w:ascii="Times New Roman" w:hAnsi="Times New Roman" w:cs="Times New Roman"/>
        </w:rPr>
      </w:pPr>
      <w:r>
        <w:rPr>
          <w:rFonts w:ascii="Times New Roman" w:hAnsi="Times New Roman" w:cs="Times New Roman"/>
        </w:rPr>
        <w:t>§ 1.</w:t>
      </w:r>
      <w:r>
        <w:rPr>
          <w:rFonts w:ascii="Times New Roman" w:hAnsi="Times New Roman" w:cs="Times New Roman"/>
        </w:rPr>
        <w:tab/>
      </w:r>
    </w:p>
    <w:p w14:paraId="6C1D6C28" w14:textId="324EC5DA" w:rsidR="009E6DCD" w:rsidRPr="009E6DCD" w:rsidRDefault="007441F7" w:rsidP="007441F7">
      <w:pPr>
        <w:pStyle w:val="Akapitzlist"/>
        <w:numPr>
          <w:ilvl w:val="0"/>
          <w:numId w:val="1"/>
        </w:numPr>
        <w:spacing w:after="0"/>
        <w:ind w:left="0" w:firstLine="0"/>
        <w:jc w:val="both"/>
        <w:rPr>
          <w:rFonts w:ascii="Times New Roman" w:hAnsi="Times New Roman" w:cs="Times New Roman"/>
        </w:rPr>
      </w:pPr>
      <w:r>
        <w:rPr>
          <w:rFonts w:ascii="Times New Roman" w:hAnsi="Times New Roman" w:cs="Times New Roman"/>
        </w:rPr>
        <w:t xml:space="preserve">Uchwala się miejscowy plan zagospodarowania przestrzennego dla </w:t>
      </w:r>
      <w:r w:rsidR="009E6DCD">
        <w:rPr>
          <w:rFonts w:ascii="Times New Roman" w:hAnsi="Times New Roman" w:cs="Times New Roman"/>
        </w:rPr>
        <w:t xml:space="preserve">terenu działek o nr ewid. </w:t>
      </w:r>
      <w:bookmarkStart w:id="0" w:name="_Hlk54470314"/>
      <w:r w:rsidR="00B634D4">
        <w:rPr>
          <w:rFonts w:ascii="Times New Roman" w:hAnsi="Times New Roman" w:cs="Times New Roman"/>
        </w:rPr>
        <w:t>235/4, 235/5, 235/2, 74/83</w:t>
      </w:r>
      <w:r w:rsidR="009E6DCD" w:rsidRPr="009E6DCD">
        <w:rPr>
          <w:rFonts w:ascii="Times New Roman" w:hAnsi="Times New Roman" w:cs="Times New Roman"/>
        </w:rPr>
        <w:t xml:space="preserve"> obręb Piotrkowice</w:t>
      </w:r>
      <w:bookmarkEnd w:id="0"/>
      <w:r w:rsidR="009E6DCD">
        <w:rPr>
          <w:rFonts w:ascii="Times New Roman" w:hAnsi="Times New Roman" w:cs="Times New Roman"/>
        </w:rPr>
        <w:t>, po stwierdzeniu, że nie narusza on ustaleń Studium uwarunkowań i kierunków zagospodarowania przestrzennego gminy Czempiń, przyjętego uchwałą nr XIV/91/19 Rady Miejskiej w Czempiniu z dnia 23 września 2019 r.</w:t>
      </w:r>
      <w:r w:rsidR="00092C70">
        <w:rPr>
          <w:rFonts w:ascii="Times New Roman" w:hAnsi="Times New Roman" w:cs="Times New Roman"/>
        </w:rPr>
        <w:t xml:space="preserve">, zmienionego uchwałą nr L/446/22 Rady Miejskiej w Czempiniu z dnia 9 czerwca 2022 r. w sprawie zmiany Studium uwarunkowań </w:t>
      </w:r>
      <w:r w:rsidR="00B80467">
        <w:rPr>
          <w:rFonts w:ascii="Times New Roman" w:hAnsi="Times New Roman" w:cs="Times New Roman"/>
        </w:rPr>
        <w:t xml:space="preserve">                        </w:t>
      </w:r>
      <w:r w:rsidR="00092C70">
        <w:rPr>
          <w:rFonts w:ascii="Times New Roman" w:hAnsi="Times New Roman" w:cs="Times New Roman"/>
        </w:rPr>
        <w:t>i kierunków zagospodarowania przestrzennego gminy Czempiń.</w:t>
      </w:r>
    </w:p>
    <w:p w14:paraId="2BA51B7C" w14:textId="08AD5402" w:rsidR="007441F7" w:rsidRDefault="007441F7" w:rsidP="007441F7">
      <w:pPr>
        <w:pStyle w:val="Akapitzlist"/>
        <w:numPr>
          <w:ilvl w:val="0"/>
          <w:numId w:val="1"/>
        </w:numPr>
        <w:spacing w:after="0"/>
        <w:ind w:left="0" w:firstLine="0"/>
        <w:jc w:val="both"/>
        <w:rPr>
          <w:rFonts w:ascii="Times New Roman" w:hAnsi="Times New Roman" w:cs="Times New Roman"/>
        </w:rPr>
      </w:pPr>
      <w:r>
        <w:rPr>
          <w:rFonts w:ascii="Times New Roman" w:hAnsi="Times New Roman" w:cs="Times New Roman"/>
        </w:rPr>
        <w:t>Plan</w:t>
      </w:r>
      <w:r w:rsidR="00E77F28">
        <w:rPr>
          <w:rFonts w:ascii="Times New Roman" w:hAnsi="Times New Roman" w:cs="Times New Roman"/>
        </w:rPr>
        <w:t>em</w:t>
      </w:r>
      <w:r>
        <w:rPr>
          <w:rFonts w:ascii="Times New Roman" w:hAnsi="Times New Roman" w:cs="Times New Roman"/>
        </w:rPr>
        <w:t xml:space="preserve"> miejscowy</w:t>
      </w:r>
      <w:r w:rsidR="00E77F28">
        <w:rPr>
          <w:rFonts w:ascii="Times New Roman" w:hAnsi="Times New Roman" w:cs="Times New Roman"/>
        </w:rPr>
        <w:t>m</w:t>
      </w:r>
      <w:r>
        <w:rPr>
          <w:rFonts w:ascii="Times New Roman" w:hAnsi="Times New Roman" w:cs="Times New Roman"/>
        </w:rPr>
        <w:t xml:space="preserve"> obejmuje się obszar o łącznej powierzchni ok. </w:t>
      </w:r>
      <w:r w:rsidR="00B634D4">
        <w:rPr>
          <w:rFonts w:ascii="Times New Roman" w:hAnsi="Times New Roman" w:cs="Times New Roman"/>
        </w:rPr>
        <w:t>2,22</w:t>
      </w:r>
      <w:r>
        <w:rPr>
          <w:rFonts w:ascii="Times New Roman" w:hAnsi="Times New Roman" w:cs="Times New Roman"/>
        </w:rPr>
        <w:t xml:space="preserve"> ha, położon</w:t>
      </w:r>
      <w:r w:rsidR="00E77F28">
        <w:rPr>
          <w:rFonts w:ascii="Times New Roman" w:hAnsi="Times New Roman" w:cs="Times New Roman"/>
        </w:rPr>
        <w:t>y</w:t>
      </w:r>
      <w:r>
        <w:rPr>
          <w:rFonts w:ascii="Times New Roman" w:hAnsi="Times New Roman" w:cs="Times New Roman"/>
        </w:rPr>
        <w:t xml:space="preserve"> w</w:t>
      </w:r>
      <w:r w:rsidR="00F25954">
        <w:rPr>
          <w:rFonts w:ascii="Times New Roman" w:hAnsi="Times New Roman" w:cs="Times New Roman"/>
        </w:rPr>
        <w:t> </w:t>
      </w:r>
      <w:r>
        <w:rPr>
          <w:rFonts w:ascii="Times New Roman" w:hAnsi="Times New Roman" w:cs="Times New Roman"/>
        </w:rPr>
        <w:t xml:space="preserve"> województwie </w:t>
      </w:r>
      <w:r w:rsidR="009E6DCD">
        <w:rPr>
          <w:rFonts w:ascii="Times New Roman" w:hAnsi="Times New Roman" w:cs="Times New Roman"/>
        </w:rPr>
        <w:t>wielkopolskim</w:t>
      </w:r>
      <w:r>
        <w:rPr>
          <w:rFonts w:ascii="Times New Roman" w:hAnsi="Times New Roman" w:cs="Times New Roman"/>
        </w:rPr>
        <w:t xml:space="preserve">, powiecie </w:t>
      </w:r>
      <w:r w:rsidR="009E6DCD">
        <w:rPr>
          <w:rFonts w:ascii="Times New Roman" w:hAnsi="Times New Roman" w:cs="Times New Roman"/>
        </w:rPr>
        <w:t>kościańskim</w:t>
      </w:r>
      <w:r>
        <w:rPr>
          <w:rFonts w:ascii="Times New Roman" w:hAnsi="Times New Roman" w:cs="Times New Roman"/>
        </w:rPr>
        <w:t xml:space="preserve">, gminie </w:t>
      </w:r>
      <w:r w:rsidR="009E6DCD">
        <w:rPr>
          <w:rFonts w:ascii="Times New Roman" w:hAnsi="Times New Roman" w:cs="Times New Roman"/>
        </w:rPr>
        <w:t>Czempiń</w:t>
      </w:r>
      <w:r>
        <w:rPr>
          <w:rFonts w:ascii="Times New Roman" w:hAnsi="Times New Roman" w:cs="Times New Roman"/>
        </w:rPr>
        <w:t>.</w:t>
      </w:r>
    </w:p>
    <w:p w14:paraId="23539E05" w14:textId="1EA01D30" w:rsidR="007441F7" w:rsidRDefault="007441F7" w:rsidP="007441F7">
      <w:pPr>
        <w:pStyle w:val="Akapitzlist"/>
        <w:numPr>
          <w:ilvl w:val="0"/>
          <w:numId w:val="1"/>
        </w:numPr>
        <w:spacing w:after="0"/>
        <w:ind w:left="0" w:firstLine="0"/>
        <w:jc w:val="both"/>
        <w:rPr>
          <w:rFonts w:ascii="Times New Roman" w:hAnsi="Times New Roman" w:cs="Times New Roman"/>
        </w:rPr>
      </w:pPr>
      <w:r>
        <w:rPr>
          <w:rFonts w:ascii="Times New Roman" w:hAnsi="Times New Roman" w:cs="Times New Roman"/>
        </w:rPr>
        <w:t>Grani</w:t>
      </w:r>
      <w:r w:rsidR="00D350BF">
        <w:rPr>
          <w:rFonts w:ascii="Times New Roman" w:hAnsi="Times New Roman" w:cs="Times New Roman"/>
        </w:rPr>
        <w:t>c</w:t>
      </w:r>
      <w:r>
        <w:rPr>
          <w:rFonts w:ascii="Times New Roman" w:hAnsi="Times New Roman" w:cs="Times New Roman"/>
        </w:rPr>
        <w:t>e obszaru objętego planem przedstawiono na rysunku planu, o którym mowa w § 2 pkt 1</w:t>
      </w:r>
      <w:r w:rsidR="00086280">
        <w:rPr>
          <w:rFonts w:ascii="Times New Roman" w:hAnsi="Times New Roman" w:cs="Times New Roman"/>
        </w:rPr>
        <w:t xml:space="preserve"> i w załączniku, o którym mowa w § 2 pkt 4.</w:t>
      </w:r>
    </w:p>
    <w:p w14:paraId="17C50433" w14:textId="77777777" w:rsidR="00D93C84" w:rsidRDefault="00D93C84" w:rsidP="007441F7">
      <w:pPr>
        <w:pStyle w:val="Akapitzlist"/>
        <w:spacing w:after="0"/>
        <w:ind w:left="0"/>
        <w:jc w:val="both"/>
        <w:rPr>
          <w:rFonts w:ascii="Times New Roman" w:hAnsi="Times New Roman" w:cs="Times New Roman"/>
        </w:rPr>
      </w:pPr>
    </w:p>
    <w:p w14:paraId="4172606A" w14:textId="2A71D970" w:rsidR="00E27184" w:rsidRDefault="00E27184" w:rsidP="007441F7">
      <w:pPr>
        <w:pStyle w:val="Akapitzlist"/>
        <w:spacing w:after="0"/>
        <w:ind w:left="0"/>
        <w:jc w:val="both"/>
        <w:rPr>
          <w:rFonts w:ascii="Times New Roman" w:hAnsi="Times New Roman" w:cs="Times New Roman"/>
        </w:rPr>
      </w:pPr>
      <w:r>
        <w:rPr>
          <w:rFonts w:ascii="Times New Roman" w:hAnsi="Times New Roman" w:cs="Times New Roman"/>
        </w:rPr>
        <w:t>§ 2</w:t>
      </w:r>
      <w:r w:rsidR="002A7AFF">
        <w:rPr>
          <w:rFonts w:ascii="Times New Roman" w:hAnsi="Times New Roman" w:cs="Times New Roman"/>
        </w:rPr>
        <w:t>.</w:t>
      </w:r>
      <w:r>
        <w:rPr>
          <w:rFonts w:ascii="Times New Roman" w:hAnsi="Times New Roman" w:cs="Times New Roman"/>
        </w:rPr>
        <w:tab/>
        <w:t>Integralnymi częściami uchwały są:</w:t>
      </w:r>
    </w:p>
    <w:p w14:paraId="6BA2FA63" w14:textId="265CDB47" w:rsidR="00E27184" w:rsidRPr="004221C7" w:rsidRDefault="00E27184" w:rsidP="00E27184">
      <w:pPr>
        <w:pStyle w:val="Akapitzlist"/>
        <w:numPr>
          <w:ilvl w:val="0"/>
          <w:numId w:val="2"/>
        </w:numPr>
        <w:spacing w:after="0"/>
        <w:ind w:left="0" w:firstLine="0"/>
        <w:jc w:val="both"/>
        <w:rPr>
          <w:rFonts w:ascii="Times New Roman" w:hAnsi="Times New Roman" w:cs="Times New Roman"/>
        </w:rPr>
      </w:pPr>
      <w:r w:rsidRPr="004221C7">
        <w:rPr>
          <w:rFonts w:ascii="Times New Roman" w:hAnsi="Times New Roman" w:cs="Times New Roman"/>
        </w:rPr>
        <w:t>rysunek planu, zatytułowany „</w:t>
      </w:r>
      <w:r w:rsidR="004221C7" w:rsidRPr="004221C7">
        <w:rPr>
          <w:rFonts w:ascii="Times New Roman" w:hAnsi="Times New Roman" w:cs="Times New Roman"/>
        </w:rPr>
        <w:t xml:space="preserve">Miejscowy plan zagospodarowania przestrzennego dla terenu działek o nr ewid. </w:t>
      </w:r>
      <w:r w:rsidR="00B634D4">
        <w:rPr>
          <w:rFonts w:ascii="Times New Roman" w:hAnsi="Times New Roman" w:cs="Times New Roman"/>
        </w:rPr>
        <w:t>235/4, 235/5, 235/2, 74/83</w:t>
      </w:r>
      <w:r w:rsidR="004221C7" w:rsidRPr="004221C7">
        <w:rPr>
          <w:rFonts w:ascii="Times New Roman" w:hAnsi="Times New Roman" w:cs="Times New Roman"/>
        </w:rPr>
        <w:t xml:space="preserve"> obręb Piotrkowice”, </w:t>
      </w:r>
      <w:r w:rsidRPr="004221C7">
        <w:rPr>
          <w:rFonts w:ascii="Times New Roman" w:hAnsi="Times New Roman" w:cs="Times New Roman"/>
        </w:rPr>
        <w:t>opracowany w skali 1:1000</w:t>
      </w:r>
      <w:r w:rsidR="005D08BB">
        <w:rPr>
          <w:rFonts w:ascii="Times New Roman" w:hAnsi="Times New Roman" w:cs="Times New Roman"/>
        </w:rPr>
        <w:t xml:space="preserve"> </w:t>
      </w:r>
      <w:r w:rsidRPr="004221C7">
        <w:rPr>
          <w:rFonts w:ascii="Times New Roman" w:hAnsi="Times New Roman" w:cs="Times New Roman"/>
        </w:rPr>
        <w:t>– stanowiący załącznik nr 1 do uchwały;</w:t>
      </w:r>
    </w:p>
    <w:p w14:paraId="052F9C70" w14:textId="6766A15A" w:rsidR="00E27184" w:rsidRDefault="00E27184" w:rsidP="00E27184">
      <w:pPr>
        <w:pStyle w:val="Akapitzlist"/>
        <w:numPr>
          <w:ilvl w:val="0"/>
          <w:numId w:val="2"/>
        </w:numPr>
        <w:spacing w:after="0"/>
        <w:ind w:left="0" w:firstLine="0"/>
        <w:jc w:val="both"/>
        <w:rPr>
          <w:rFonts w:ascii="Times New Roman" w:hAnsi="Times New Roman" w:cs="Times New Roman"/>
        </w:rPr>
      </w:pPr>
      <w:r>
        <w:rPr>
          <w:rFonts w:ascii="Times New Roman" w:hAnsi="Times New Roman" w:cs="Times New Roman"/>
        </w:rPr>
        <w:t>rozstrzygni</w:t>
      </w:r>
      <w:r w:rsidR="00D350BF">
        <w:rPr>
          <w:rFonts w:ascii="Times New Roman" w:hAnsi="Times New Roman" w:cs="Times New Roman"/>
        </w:rPr>
        <w:t>ę</w:t>
      </w:r>
      <w:r>
        <w:rPr>
          <w:rFonts w:ascii="Times New Roman" w:hAnsi="Times New Roman" w:cs="Times New Roman"/>
        </w:rPr>
        <w:t xml:space="preserve">cie Rady </w:t>
      </w:r>
      <w:r w:rsidR="004221C7">
        <w:rPr>
          <w:rFonts w:ascii="Times New Roman" w:hAnsi="Times New Roman" w:cs="Times New Roman"/>
        </w:rPr>
        <w:t>Miejskiej w Czempiniu</w:t>
      </w:r>
      <w:r>
        <w:rPr>
          <w:rFonts w:ascii="Times New Roman" w:hAnsi="Times New Roman" w:cs="Times New Roman"/>
        </w:rPr>
        <w:t xml:space="preserve"> o sposobie rozpatrzenia uwag do projektu planu – stanowiące załącznik nr 2 do uchwały;</w:t>
      </w:r>
    </w:p>
    <w:p w14:paraId="7317A41B" w14:textId="764C8768" w:rsidR="00E27184" w:rsidRDefault="00E27184" w:rsidP="00E27184">
      <w:pPr>
        <w:pStyle w:val="Akapitzlist"/>
        <w:numPr>
          <w:ilvl w:val="0"/>
          <w:numId w:val="2"/>
        </w:numPr>
        <w:spacing w:after="0"/>
        <w:ind w:left="0" w:firstLine="0"/>
        <w:jc w:val="both"/>
        <w:rPr>
          <w:rFonts w:ascii="Times New Roman" w:hAnsi="Times New Roman" w:cs="Times New Roman"/>
        </w:rPr>
      </w:pPr>
      <w:r>
        <w:rPr>
          <w:rFonts w:ascii="Times New Roman" w:hAnsi="Times New Roman" w:cs="Times New Roman"/>
        </w:rPr>
        <w:t xml:space="preserve">rozstrzygnięcie Rady </w:t>
      </w:r>
      <w:r w:rsidR="004221C7">
        <w:rPr>
          <w:rFonts w:ascii="Times New Roman" w:hAnsi="Times New Roman" w:cs="Times New Roman"/>
        </w:rPr>
        <w:t>Miejskiej w Czempiniu</w:t>
      </w:r>
      <w:r>
        <w:rPr>
          <w:rFonts w:ascii="Times New Roman" w:hAnsi="Times New Roman" w:cs="Times New Roman"/>
        </w:rPr>
        <w:t xml:space="preserve"> o sposobie realizacji, zapisanych w planie, inwestycji z zakresu infrastruktury technicznej, które należą do zadań własnych gminy oraz zasadach ich finansowania, zgodnie z przepisami o finansach publicznych – stanowiące załącznik nr 3 do uchwały</w:t>
      </w:r>
      <w:r w:rsidR="001702A7">
        <w:rPr>
          <w:rFonts w:ascii="Times New Roman" w:hAnsi="Times New Roman" w:cs="Times New Roman"/>
        </w:rPr>
        <w:t>;</w:t>
      </w:r>
    </w:p>
    <w:p w14:paraId="36E244A5" w14:textId="46FB8FBC" w:rsidR="001702A7" w:rsidRDefault="001702A7" w:rsidP="00E27184">
      <w:pPr>
        <w:pStyle w:val="Akapitzlist"/>
        <w:numPr>
          <w:ilvl w:val="0"/>
          <w:numId w:val="2"/>
        </w:numPr>
        <w:spacing w:after="0"/>
        <w:ind w:left="0" w:firstLine="0"/>
        <w:jc w:val="both"/>
        <w:rPr>
          <w:rFonts w:ascii="Times New Roman" w:hAnsi="Times New Roman" w:cs="Times New Roman"/>
        </w:rPr>
      </w:pPr>
      <w:r>
        <w:rPr>
          <w:rFonts w:ascii="Times New Roman" w:hAnsi="Times New Roman" w:cs="Times New Roman"/>
        </w:rPr>
        <w:t>dane przestrzenne</w:t>
      </w:r>
      <w:r w:rsidR="005D08BB">
        <w:rPr>
          <w:rFonts w:ascii="Times New Roman" w:hAnsi="Times New Roman" w:cs="Times New Roman"/>
        </w:rPr>
        <w:t xml:space="preserve"> </w:t>
      </w:r>
      <w:r w:rsidR="00092C70">
        <w:rPr>
          <w:rFonts w:ascii="Times New Roman" w:hAnsi="Times New Roman" w:cs="Times New Roman"/>
        </w:rPr>
        <w:t xml:space="preserve">dotyczące planu miejscowego </w:t>
      </w:r>
      <w:r w:rsidR="005D08BB">
        <w:rPr>
          <w:rFonts w:ascii="Times New Roman" w:hAnsi="Times New Roman" w:cs="Times New Roman"/>
        </w:rPr>
        <w:t>w postaci elektronicznej</w:t>
      </w:r>
      <w:r>
        <w:rPr>
          <w:rFonts w:ascii="Times New Roman" w:hAnsi="Times New Roman" w:cs="Times New Roman"/>
        </w:rPr>
        <w:t xml:space="preserve"> – stanowiąc</w:t>
      </w:r>
      <w:r w:rsidR="00A52306">
        <w:rPr>
          <w:rFonts w:ascii="Times New Roman" w:hAnsi="Times New Roman" w:cs="Times New Roman"/>
        </w:rPr>
        <w:t>e</w:t>
      </w:r>
      <w:r>
        <w:rPr>
          <w:rFonts w:ascii="Times New Roman" w:hAnsi="Times New Roman" w:cs="Times New Roman"/>
        </w:rPr>
        <w:t xml:space="preserve"> załącznik nr 4 </w:t>
      </w:r>
      <w:r w:rsidR="00D350BF">
        <w:rPr>
          <w:rFonts w:ascii="Times New Roman" w:hAnsi="Times New Roman" w:cs="Times New Roman"/>
        </w:rPr>
        <w:t>d</w:t>
      </w:r>
      <w:r>
        <w:rPr>
          <w:rFonts w:ascii="Times New Roman" w:hAnsi="Times New Roman" w:cs="Times New Roman"/>
        </w:rPr>
        <w:t>o uchwały.</w:t>
      </w:r>
    </w:p>
    <w:p w14:paraId="37F8CE2C" w14:textId="5D05F001" w:rsidR="00E27184" w:rsidRDefault="00E27184" w:rsidP="00E27184">
      <w:pPr>
        <w:spacing w:after="0"/>
        <w:jc w:val="both"/>
        <w:rPr>
          <w:rFonts w:ascii="Times New Roman" w:hAnsi="Times New Roman" w:cs="Times New Roman"/>
        </w:rPr>
      </w:pPr>
    </w:p>
    <w:p w14:paraId="47D53FB6" w14:textId="3CFBC547" w:rsidR="00E27184" w:rsidRPr="00F952D5" w:rsidRDefault="00E27184" w:rsidP="00E27184">
      <w:pPr>
        <w:spacing w:after="0"/>
        <w:jc w:val="center"/>
        <w:rPr>
          <w:rFonts w:ascii="Times New Roman" w:hAnsi="Times New Roman" w:cs="Times New Roman"/>
          <w:b/>
          <w:bCs/>
        </w:rPr>
      </w:pPr>
      <w:r w:rsidRPr="00F952D5">
        <w:rPr>
          <w:rFonts w:ascii="Times New Roman" w:hAnsi="Times New Roman" w:cs="Times New Roman"/>
          <w:b/>
          <w:bCs/>
        </w:rPr>
        <w:t>Dział I</w:t>
      </w:r>
    </w:p>
    <w:p w14:paraId="21CC147B" w14:textId="08115785" w:rsidR="00E27184" w:rsidRDefault="00E27184" w:rsidP="00E27184">
      <w:pPr>
        <w:spacing w:after="0"/>
        <w:jc w:val="center"/>
        <w:rPr>
          <w:rFonts w:ascii="Times New Roman" w:hAnsi="Times New Roman" w:cs="Times New Roman"/>
          <w:b/>
          <w:bCs/>
        </w:rPr>
      </w:pPr>
      <w:r w:rsidRPr="00F952D5">
        <w:rPr>
          <w:rFonts w:ascii="Times New Roman" w:hAnsi="Times New Roman" w:cs="Times New Roman"/>
          <w:b/>
          <w:bCs/>
        </w:rPr>
        <w:t>Przepisy ogólne</w:t>
      </w:r>
    </w:p>
    <w:p w14:paraId="1C572BF0" w14:textId="77777777" w:rsidR="00F952D5" w:rsidRPr="00F952D5" w:rsidRDefault="00F952D5" w:rsidP="00E27184">
      <w:pPr>
        <w:spacing w:after="0"/>
        <w:jc w:val="center"/>
        <w:rPr>
          <w:rFonts w:ascii="Times New Roman" w:hAnsi="Times New Roman" w:cs="Times New Roman"/>
          <w:b/>
          <w:bCs/>
        </w:rPr>
      </w:pPr>
    </w:p>
    <w:p w14:paraId="4DAA52E9" w14:textId="153B6327" w:rsidR="004221C7" w:rsidRDefault="00E27184" w:rsidP="00E27184">
      <w:pPr>
        <w:spacing w:after="0"/>
        <w:jc w:val="both"/>
        <w:rPr>
          <w:rFonts w:ascii="Times New Roman" w:hAnsi="Times New Roman" w:cs="Times New Roman"/>
        </w:rPr>
      </w:pPr>
      <w:r>
        <w:rPr>
          <w:rFonts w:ascii="Times New Roman" w:hAnsi="Times New Roman" w:cs="Times New Roman"/>
        </w:rPr>
        <w:t>§ 3.</w:t>
      </w:r>
      <w:r>
        <w:rPr>
          <w:rFonts w:ascii="Times New Roman" w:hAnsi="Times New Roman" w:cs="Times New Roman"/>
        </w:rPr>
        <w:tab/>
        <w:t xml:space="preserve">Zakres ustaleń planu miejscowego wynika z uchwały nr </w:t>
      </w:r>
      <w:r w:rsidR="004221C7">
        <w:rPr>
          <w:rFonts w:ascii="Times New Roman" w:hAnsi="Times New Roman" w:cs="Times New Roman"/>
        </w:rPr>
        <w:t>XV/10</w:t>
      </w:r>
      <w:r w:rsidR="00B634D4">
        <w:rPr>
          <w:rFonts w:ascii="Times New Roman" w:hAnsi="Times New Roman" w:cs="Times New Roman"/>
        </w:rPr>
        <w:t>6</w:t>
      </w:r>
      <w:r w:rsidR="004221C7">
        <w:rPr>
          <w:rFonts w:ascii="Times New Roman" w:hAnsi="Times New Roman" w:cs="Times New Roman"/>
        </w:rPr>
        <w:t>/19 Rady Miejskiej w</w:t>
      </w:r>
      <w:r w:rsidR="00F25954">
        <w:rPr>
          <w:rFonts w:ascii="Times New Roman" w:hAnsi="Times New Roman" w:cs="Times New Roman"/>
        </w:rPr>
        <w:t> </w:t>
      </w:r>
      <w:r w:rsidR="004221C7">
        <w:rPr>
          <w:rFonts w:ascii="Times New Roman" w:hAnsi="Times New Roman" w:cs="Times New Roman"/>
        </w:rPr>
        <w:t xml:space="preserve"> Czempiniu z dnia 23 października 2019 r. w sprawie </w:t>
      </w:r>
      <w:r w:rsidR="004221C7" w:rsidRPr="004221C7">
        <w:rPr>
          <w:rFonts w:ascii="Times New Roman" w:hAnsi="Times New Roman" w:cs="Times New Roman"/>
          <w:bCs/>
        </w:rPr>
        <w:t xml:space="preserve">przystąpienia do sporządzenia miejscowego planu zagospodarowania przestrzennego dla </w:t>
      </w:r>
      <w:bookmarkStart w:id="1" w:name="_Hlk513635768"/>
      <w:r w:rsidR="004221C7" w:rsidRPr="004221C7">
        <w:rPr>
          <w:rFonts w:ascii="Times New Roman" w:hAnsi="Times New Roman" w:cs="Times New Roman"/>
          <w:bCs/>
        </w:rPr>
        <w:t xml:space="preserve">terenu działek o nr ewid. </w:t>
      </w:r>
      <w:bookmarkEnd w:id="1"/>
      <w:r w:rsidR="00B634D4">
        <w:rPr>
          <w:rFonts w:ascii="Times New Roman" w:hAnsi="Times New Roman" w:cs="Times New Roman"/>
          <w:bCs/>
        </w:rPr>
        <w:t>235/4, 235/5, 235/2, 74/83</w:t>
      </w:r>
      <w:r w:rsidR="004221C7" w:rsidRPr="004221C7">
        <w:rPr>
          <w:rFonts w:ascii="Times New Roman" w:hAnsi="Times New Roman" w:cs="Times New Roman"/>
          <w:bCs/>
        </w:rPr>
        <w:t xml:space="preserve"> obręb Piotrkowice</w:t>
      </w:r>
      <w:r w:rsidR="004221C7">
        <w:rPr>
          <w:rFonts w:ascii="Times New Roman" w:hAnsi="Times New Roman" w:cs="Times New Roman"/>
          <w:bCs/>
        </w:rPr>
        <w:t>.</w:t>
      </w:r>
    </w:p>
    <w:p w14:paraId="64C715DC" w14:textId="77777777" w:rsidR="00F952D5" w:rsidRDefault="00F952D5" w:rsidP="00E27184">
      <w:pPr>
        <w:spacing w:after="0"/>
        <w:jc w:val="both"/>
        <w:rPr>
          <w:rFonts w:ascii="Times New Roman" w:hAnsi="Times New Roman" w:cs="Times New Roman"/>
        </w:rPr>
      </w:pPr>
    </w:p>
    <w:p w14:paraId="5680048B" w14:textId="6295DFC8" w:rsidR="00E27184" w:rsidRDefault="00E27184" w:rsidP="00E27184">
      <w:pPr>
        <w:spacing w:after="0"/>
        <w:jc w:val="both"/>
        <w:rPr>
          <w:rFonts w:ascii="Times New Roman" w:hAnsi="Times New Roman" w:cs="Times New Roman"/>
        </w:rPr>
      </w:pPr>
      <w:r>
        <w:rPr>
          <w:rFonts w:ascii="Times New Roman" w:hAnsi="Times New Roman" w:cs="Times New Roman"/>
        </w:rPr>
        <w:t>§ 4.</w:t>
      </w:r>
      <w:r>
        <w:rPr>
          <w:rFonts w:ascii="Times New Roman" w:hAnsi="Times New Roman" w:cs="Times New Roman"/>
        </w:rPr>
        <w:tab/>
      </w:r>
      <w:proofErr w:type="spellStart"/>
      <w:r w:rsidR="002A7AFF">
        <w:rPr>
          <w:rFonts w:ascii="Times New Roman" w:hAnsi="Times New Roman" w:cs="Times New Roman"/>
        </w:rPr>
        <w:t>Ilokroć</w:t>
      </w:r>
      <w:proofErr w:type="spellEnd"/>
      <w:r w:rsidR="002A7AFF">
        <w:rPr>
          <w:rFonts w:ascii="Times New Roman" w:hAnsi="Times New Roman" w:cs="Times New Roman"/>
        </w:rPr>
        <w:t xml:space="preserve"> w przepisach uchwały jest mowa o:</w:t>
      </w:r>
    </w:p>
    <w:p w14:paraId="2AB6D57F" w14:textId="5F735BBC" w:rsidR="002A7AFF" w:rsidRDefault="002A7AFF" w:rsidP="002A7AFF">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planie – należy, przez to rozumieć ustalenia uchwały;</w:t>
      </w:r>
    </w:p>
    <w:p w14:paraId="7C587C35" w14:textId="0FD26A87" w:rsidR="002A7AFF" w:rsidRDefault="00C446DA" w:rsidP="002A7AFF">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terenie</w:t>
      </w:r>
      <w:r w:rsidR="002A7AFF">
        <w:rPr>
          <w:rFonts w:ascii="Times New Roman" w:hAnsi="Times New Roman" w:cs="Times New Roman"/>
        </w:rPr>
        <w:t xml:space="preserve"> – należy przez to rozumieć </w:t>
      </w:r>
      <w:r>
        <w:rPr>
          <w:rFonts w:ascii="Times New Roman" w:hAnsi="Times New Roman" w:cs="Times New Roman"/>
        </w:rPr>
        <w:t>obszar o określonym rodzaju przeznaczenia, wyznaczony na rysunku planu liniami rozgraniczającymi, kolorem</w:t>
      </w:r>
      <w:r w:rsidR="00A111F9">
        <w:rPr>
          <w:rFonts w:ascii="Times New Roman" w:hAnsi="Times New Roman" w:cs="Times New Roman"/>
        </w:rPr>
        <w:t>, numerem</w:t>
      </w:r>
      <w:r>
        <w:rPr>
          <w:rFonts w:ascii="Times New Roman" w:hAnsi="Times New Roman" w:cs="Times New Roman"/>
        </w:rPr>
        <w:t xml:space="preserve"> i symbolem literowym</w:t>
      </w:r>
      <w:r w:rsidR="00A52306">
        <w:rPr>
          <w:rFonts w:ascii="Times New Roman" w:hAnsi="Times New Roman" w:cs="Times New Roman"/>
        </w:rPr>
        <w:t>;</w:t>
      </w:r>
    </w:p>
    <w:p w14:paraId="03FB5546" w14:textId="22CFCB87" w:rsidR="00C446DA" w:rsidRDefault="00C446DA" w:rsidP="002A7AFF">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 xml:space="preserve">działce budowlanej – należy przez to rozumieć działkę budowlaną, zgodnie z ustawą </w:t>
      </w:r>
      <w:r w:rsidR="0086530E">
        <w:rPr>
          <w:rFonts w:ascii="Times New Roman" w:hAnsi="Times New Roman" w:cs="Times New Roman"/>
        </w:rPr>
        <w:t>o</w:t>
      </w:r>
      <w:r w:rsidR="00F25954">
        <w:rPr>
          <w:rFonts w:ascii="Times New Roman" w:hAnsi="Times New Roman" w:cs="Times New Roman"/>
        </w:rPr>
        <w:t> </w:t>
      </w:r>
      <w:r w:rsidR="0086530E">
        <w:rPr>
          <w:rFonts w:ascii="Times New Roman" w:hAnsi="Times New Roman" w:cs="Times New Roman"/>
        </w:rPr>
        <w:t xml:space="preserve"> planowaniu i zagospodarowaniu przestrzennym;</w:t>
      </w:r>
    </w:p>
    <w:p w14:paraId="4234E5D6" w14:textId="52A80088" w:rsidR="00C446DA" w:rsidRDefault="00C446DA" w:rsidP="002A7AFF">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lastRenderedPageBreak/>
        <w:t>tablicach informacyjnych – należy przez to rozumieć</w:t>
      </w:r>
      <w:r w:rsidR="0086530E">
        <w:rPr>
          <w:rFonts w:ascii="Times New Roman" w:hAnsi="Times New Roman" w:cs="Times New Roman"/>
        </w:rPr>
        <w:t xml:space="preserve"> </w:t>
      </w:r>
      <w:r w:rsidR="0086530E" w:rsidRPr="0086530E">
        <w:rPr>
          <w:rFonts w:ascii="Times New Roman" w:hAnsi="Times New Roman" w:cs="Times New Roman"/>
          <w:bCs/>
        </w:rPr>
        <w:t>elementy systemu informacji gminnej, tablice z nazwą ulicy, numer posesji, tablice informujące o zasadach funkcjonowania terenów zieleni, tablice z oznaczeniem przyłączy urządzeń technicznych</w:t>
      </w:r>
      <w:r w:rsidR="0086530E">
        <w:rPr>
          <w:rFonts w:ascii="Times New Roman" w:hAnsi="Times New Roman" w:cs="Times New Roman"/>
          <w:bCs/>
        </w:rPr>
        <w:t>;</w:t>
      </w:r>
    </w:p>
    <w:p w14:paraId="359D9B5C" w14:textId="4DF67CF3" w:rsidR="00C446DA" w:rsidRPr="002B7237" w:rsidRDefault="00C446DA" w:rsidP="00C446DA">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 xml:space="preserve">dachu płaskim – należy przez to rozumieć </w:t>
      </w:r>
      <w:r w:rsidR="0086530E" w:rsidRPr="0086530E">
        <w:rPr>
          <w:rFonts w:ascii="Times New Roman" w:hAnsi="Times New Roman" w:cs="Times New Roman"/>
          <w:bCs/>
        </w:rPr>
        <w:t>dach, którego połacie są nachylone pod kątem nie większym niż 12</w:t>
      </w:r>
      <w:r w:rsidR="0086530E" w:rsidRPr="0086530E">
        <w:rPr>
          <w:rFonts w:ascii="Times New Roman" w:hAnsi="Times New Roman" w:cs="Times New Roman"/>
          <w:bCs/>
          <w:vertAlign w:val="superscript"/>
        </w:rPr>
        <w:t>º</w:t>
      </w:r>
      <w:r w:rsidR="0086530E">
        <w:rPr>
          <w:rFonts w:ascii="Times New Roman" w:hAnsi="Times New Roman" w:cs="Times New Roman"/>
          <w:bCs/>
        </w:rPr>
        <w:t>;</w:t>
      </w:r>
    </w:p>
    <w:p w14:paraId="0424658D" w14:textId="13EAAEDD" w:rsidR="002B7237" w:rsidRPr="00246409" w:rsidRDefault="002B7237" w:rsidP="00C446DA">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bCs/>
        </w:rPr>
        <w:t>dachu stromym – należy przez to rozumieć dach dwu lub wielospadowy o równym kącie nachylenia głównych połaci dachowych</w:t>
      </w:r>
      <w:r w:rsidR="002F60F7">
        <w:rPr>
          <w:rFonts w:ascii="Times New Roman" w:hAnsi="Times New Roman" w:cs="Times New Roman"/>
          <w:bCs/>
        </w:rPr>
        <w:t xml:space="preserve"> 25º-45º</w:t>
      </w:r>
      <w:r>
        <w:rPr>
          <w:rFonts w:ascii="Times New Roman" w:hAnsi="Times New Roman" w:cs="Times New Roman"/>
          <w:bCs/>
        </w:rPr>
        <w:t>;</w:t>
      </w:r>
    </w:p>
    <w:p w14:paraId="56D7C342" w14:textId="298E3203" w:rsidR="0086530E" w:rsidRDefault="0086530E" w:rsidP="00C446DA">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 xml:space="preserve">powierzchni całkowitej zabudowy - </w:t>
      </w:r>
      <w:r w:rsidRPr="0086530E">
        <w:rPr>
          <w:rFonts w:ascii="Times New Roman" w:hAnsi="Times New Roman" w:cs="Times New Roman"/>
          <w:bCs/>
        </w:rPr>
        <w:t>należy przez to rozumieć sumę powierzchni całkowitej wszystkich kondygnacji w budynku lub budynkach</w:t>
      </w:r>
      <w:r w:rsidR="0018662A">
        <w:rPr>
          <w:rFonts w:ascii="Times New Roman" w:hAnsi="Times New Roman" w:cs="Times New Roman"/>
          <w:bCs/>
        </w:rPr>
        <w:t xml:space="preserve"> oraz w wiacie lub wiatach,</w:t>
      </w:r>
      <w:r w:rsidRPr="0086530E">
        <w:rPr>
          <w:rFonts w:ascii="Times New Roman" w:hAnsi="Times New Roman" w:cs="Times New Roman"/>
          <w:bCs/>
        </w:rPr>
        <w:t xml:space="preserve"> zlokalizowanych na działce budowlanej</w:t>
      </w:r>
      <w:r>
        <w:rPr>
          <w:rFonts w:ascii="Times New Roman" w:hAnsi="Times New Roman" w:cs="Times New Roman"/>
          <w:bCs/>
        </w:rPr>
        <w:t>;</w:t>
      </w:r>
    </w:p>
    <w:p w14:paraId="3D3A0A58" w14:textId="77777777" w:rsidR="0018662A" w:rsidRDefault="00C446DA" w:rsidP="0018662A">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powierzchni zabudowy</w:t>
      </w:r>
      <w:r w:rsidR="0086530E">
        <w:rPr>
          <w:rFonts w:ascii="Times New Roman" w:hAnsi="Times New Roman" w:cs="Times New Roman"/>
        </w:rPr>
        <w:t xml:space="preserve"> – </w:t>
      </w:r>
      <w:r w:rsidR="0018662A">
        <w:rPr>
          <w:rFonts w:ascii="Times New Roman" w:hAnsi="Times New Roman" w:cs="Times New Roman"/>
        </w:rPr>
        <w:t>należy przez to rozumieć powierzchnię działki budowlanej zajętą przez:</w:t>
      </w:r>
    </w:p>
    <w:p w14:paraId="76ABA12A" w14:textId="3AAE54FB" w:rsidR="0018662A" w:rsidRDefault="0018662A" w:rsidP="0018662A">
      <w:pPr>
        <w:pStyle w:val="Akapitzlist"/>
        <w:numPr>
          <w:ilvl w:val="0"/>
          <w:numId w:val="47"/>
        </w:numPr>
        <w:spacing w:after="0"/>
        <w:jc w:val="both"/>
        <w:rPr>
          <w:rFonts w:ascii="Times New Roman" w:hAnsi="Times New Roman" w:cs="Times New Roman"/>
        </w:rPr>
      </w:pPr>
      <w:r>
        <w:rPr>
          <w:rFonts w:ascii="Times New Roman" w:hAnsi="Times New Roman" w:cs="Times New Roman"/>
        </w:rPr>
        <w:t xml:space="preserve"> wszystkie zlokalizowane na działce budowlanej budynki, wyznaczoną przez rzut </w:t>
      </w:r>
      <w:r w:rsidR="00FA1C74">
        <w:rPr>
          <w:rFonts w:ascii="Times New Roman" w:hAnsi="Times New Roman" w:cs="Times New Roman"/>
        </w:rPr>
        <w:t>prostokątny</w:t>
      </w:r>
      <w:r>
        <w:rPr>
          <w:rFonts w:ascii="Times New Roman" w:hAnsi="Times New Roman" w:cs="Times New Roman"/>
        </w:rPr>
        <w:t xml:space="preserve"> zewnętrznych krawędzi ścian każdego budynku w stanie wykończonym na powierzchnię terenu oraz</w:t>
      </w:r>
    </w:p>
    <w:p w14:paraId="7DC495EE" w14:textId="018B5B49" w:rsidR="00C446DA" w:rsidRDefault="0018662A" w:rsidP="0018662A">
      <w:pPr>
        <w:pStyle w:val="Akapitzlist"/>
        <w:numPr>
          <w:ilvl w:val="0"/>
          <w:numId w:val="47"/>
        </w:numPr>
        <w:spacing w:after="0"/>
        <w:jc w:val="both"/>
        <w:rPr>
          <w:rFonts w:ascii="Times New Roman" w:hAnsi="Times New Roman" w:cs="Times New Roman"/>
        </w:rPr>
      </w:pPr>
      <w:r>
        <w:rPr>
          <w:rFonts w:ascii="Times New Roman" w:hAnsi="Times New Roman" w:cs="Times New Roman"/>
        </w:rPr>
        <w:t xml:space="preserve">wszystkie zlokalizowane na działce budowlanej wiaty, wyznaczoną przez rzut </w:t>
      </w:r>
      <w:r w:rsidR="00FA1C74">
        <w:rPr>
          <w:rFonts w:ascii="Times New Roman" w:hAnsi="Times New Roman" w:cs="Times New Roman"/>
        </w:rPr>
        <w:t>prostokątny</w:t>
      </w:r>
      <w:r>
        <w:rPr>
          <w:rFonts w:ascii="Times New Roman" w:hAnsi="Times New Roman" w:cs="Times New Roman"/>
        </w:rPr>
        <w:t xml:space="preserve"> zewnętrznych krawędzi dachu każdej wiaty na powierzchnię terenu</w:t>
      </w:r>
      <w:r w:rsidR="0086530E">
        <w:rPr>
          <w:rFonts w:ascii="Times New Roman" w:hAnsi="Times New Roman" w:cs="Times New Roman"/>
        </w:rPr>
        <w:t>;</w:t>
      </w:r>
    </w:p>
    <w:p w14:paraId="5D7402E5" w14:textId="4C37182C" w:rsidR="00085C99" w:rsidRDefault="00C446DA" w:rsidP="0018662A">
      <w:pPr>
        <w:pStyle w:val="Akapitzlist"/>
        <w:numPr>
          <w:ilvl w:val="0"/>
          <w:numId w:val="3"/>
        </w:numPr>
        <w:spacing w:after="0"/>
        <w:ind w:left="0" w:firstLine="0"/>
        <w:jc w:val="both"/>
        <w:rPr>
          <w:rFonts w:ascii="Times New Roman" w:hAnsi="Times New Roman" w:cs="Times New Roman"/>
        </w:rPr>
      </w:pPr>
      <w:r w:rsidRPr="00461AB3">
        <w:rPr>
          <w:rFonts w:ascii="Times New Roman" w:hAnsi="Times New Roman" w:cs="Times New Roman"/>
        </w:rPr>
        <w:t>nieprzekraczalnej linii zabudowy</w:t>
      </w:r>
      <w:r w:rsidR="0086530E" w:rsidRPr="00461AB3">
        <w:rPr>
          <w:rFonts w:ascii="Times New Roman" w:hAnsi="Times New Roman" w:cs="Times New Roman"/>
        </w:rPr>
        <w:t xml:space="preserve"> – należy przez to rozumieć linię określającą najmniejszą odległość zewnętrznej ściany budynku</w:t>
      </w:r>
      <w:r w:rsidR="0018662A">
        <w:rPr>
          <w:rFonts w:ascii="Times New Roman" w:hAnsi="Times New Roman" w:cs="Times New Roman"/>
        </w:rPr>
        <w:t xml:space="preserve"> lub wiaty</w:t>
      </w:r>
      <w:r w:rsidR="0086530E" w:rsidRPr="00461AB3">
        <w:rPr>
          <w:rFonts w:ascii="Times New Roman" w:hAnsi="Times New Roman" w:cs="Times New Roman"/>
        </w:rPr>
        <w:t xml:space="preserve"> od linii rozgraniczającej terenu</w:t>
      </w:r>
      <w:r w:rsidR="00461AB3">
        <w:rPr>
          <w:rFonts w:ascii="Times New Roman" w:hAnsi="Times New Roman" w:cs="Times New Roman"/>
        </w:rPr>
        <w:t>;</w:t>
      </w:r>
    </w:p>
    <w:p w14:paraId="58481337" w14:textId="04FFFC24" w:rsidR="00461AB3" w:rsidRDefault="00461AB3" w:rsidP="0018662A">
      <w:pPr>
        <w:pStyle w:val="Akapitzlist"/>
        <w:numPr>
          <w:ilvl w:val="0"/>
          <w:numId w:val="3"/>
        </w:numPr>
        <w:spacing w:after="0"/>
        <w:ind w:left="0" w:firstLine="0"/>
        <w:jc w:val="both"/>
        <w:rPr>
          <w:rFonts w:ascii="Times New Roman" w:hAnsi="Times New Roman" w:cs="Times New Roman"/>
        </w:rPr>
      </w:pPr>
      <w:r w:rsidRPr="00461AB3">
        <w:rPr>
          <w:rFonts w:ascii="Times New Roman" w:hAnsi="Times New Roman" w:cs="Times New Roman"/>
        </w:rPr>
        <w:t>budynku gospodarczo–garażowym – należy przez to rozumieć budynek gospodarczy lub garażowy lub łączący obie te funkcje w dowolnych proporcjach</w:t>
      </w:r>
      <w:r>
        <w:rPr>
          <w:rFonts w:ascii="Times New Roman" w:hAnsi="Times New Roman" w:cs="Times New Roman"/>
        </w:rPr>
        <w:t>.</w:t>
      </w:r>
    </w:p>
    <w:p w14:paraId="6B78AF31" w14:textId="77777777" w:rsidR="00461AB3" w:rsidRPr="00461AB3" w:rsidRDefault="00461AB3" w:rsidP="00461AB3">
      <w:pPr>
        <w:pStyle w:val="Akapitzlist"/>
        <w:spacing w:after="0"/>
        <w:ind w:left="0"/>
        <w:jc w:val="both"/>
        <w:rPr>
          <w:rFonts w:ascii="Times New Roman" w:hAnsi="Times New Roman" w:cs="Times New Roman"/>
        </w:rPr>
      </w:pPr>
    </w:p>
    <w:p w14:paraId="0C54FFBE" w14:textId="7397EF45" w:rsidR="00085C99" w:rsidRDefault="00085C99" w:rsidP="00085C99">
      <w:pPr>
        <w:spacing w:after="0"/>
        <w:jc w:val="both"/>
        <w:rPr>
          <w:rFonts w:ascii="Times New Roman" w:hAnsi="Times New Roman" w:cs="Times New Roman"/>
        </w:rPr>
      </w:pPr>
      <w:r>
        <w:rPr>
          <w:rFonts w:ascii="Times New Roman" w:hAnsi="Times New Roman" w:cs="Times New Roman"/>
        </w:rPr>
        <w:t>§ 5.</w:t>
      </w:r>
      <w:r>
        <w:rPr>
          <w:rFonts w:ascii="Times New Roman" w:hAnsi="Times New Roman" w:cs="Times New Roman"/>
        </w:rPr>
        <w:tab/>
        <w:t>Odstępuje się</w:t>
      </w:r>
      <w:r w:rsidR="002F60F7">
        <w:rPr>
          <w:rFonts w:ascii="Times New Roman" w:hAnsi="Times New Roman" w:cs="Times New Roman"/>
        </w:rPr>
        <w:t>, ze względu na ich niewystępowanie,</w:t>
      </w:r>
      <w:r>
        <w:rPr>
          <w:rFonts w:ascii="Times New Roman" w:hAnsi="Times New Roman" w:cs="Times New Roman"/>
        </w:rPr>
        <w:t xml:space="preserve"> od ustaleń w zakresie</w:t>
      </w:r>
      <w:r w:rsidR="002F60F7">
        <w:rPr>
          <w:rFonts w:ascii="Times New Roman" w:hAnsi="Times New Roman" w:cs="Times New Roman"/>
        </w:rPr>
        <w:t>:</w:t>
      </w:r>
    </w:p>
    <w:p w14:paraId="32E5D4E2" w14:textId="0DCBDAB2" w:rsidR="00085C99" w:rsidRDefault="00085C99" w:rsidP="00085C99">
      <w:pPr>
        <w:pStyle w:val="Akapitzlist"/>
        <w:numPr>
          <w:ilvl w:val="0"/>
          <w:numId w:val="4"/>
        </w:numPr>
        <w:spacing w:after="0"/>
        <w:ind w:left="0" w:firstLine="0"/>
        <w:jc w:val="both"/>
        <w:rPr>
          <w:rFonts w:ascii="Times New Roman" w:hAnsi="Times New Roman" w:cs="Times New Roman"/>
        </w:rPr>
      </w:pPr>
      <w:r>
        <w:rPr>
          <w:rFonts w:ascii="Times New Roman" w:hAnsi="Times New Roman" w:cs="Times New Roman"/>
        </w:rPr>
        <w:t>sposobu i terminu tymczasowego zagospodarowania, urządzania i użytkowania terenów;</w:t>
      </w:r>
    </w:p>
    <w:p w14:paraId="6413AB31" w14:textId="195C1AAA" w:rsidR="00B634D4" w:rsidRPr="00C078F9" w:rsidRDefault="00B634D4" w:rsidP="00C078F9">
      <w:pPr>
        <w:pStyle w:val="Akapitzlist"/>
        <w:numPr>
          <w:ilvl w:val="0"/>
          <w:numId w:val="4"/>
        </w:numPr>
        <w:spacing w:after="0"/>
        <w:ind w:left="0" w:firstLine="0"/>
        <w:jc w:val="both"/>
        <w:rPr>
          <w:rFonts w:ascii="Times New Roman" w:hAnsi="Times New Roman" w:cs="Times New Roman"/>
        </w:rPr>
      </w:pPr>
      <w:r>
        <w:rPr>
          <w:rFonts w:ascii="Times New Roman" w:hAnsi="Times New Roman" w:cs="Times New Roman"/>
        </w:rPr>
        <w:t>z</w:t>
      </w:r>
      <w:r w:rsidRPr="00B634D4">
        <w:rPr>
          <w:rFonts w:ascii="Times New Roman" w:hAnsi="Times New Roman" w:cs="Times New Roman"/>
        </w:rPr>
        <w:t>asad ochrony dziedzictwa kulturowego i zabytków, w tym krajobrazów kulturowych, oraz dóbr kultury współczesnej</w:t>
      </w:r>
      <w:r>
        <w:rPr>
          <w:rFonts w:ascii="Times New Roman" w:hAnsi="Times New Roman" w:cs="Times New Roman"/>
        </w:rPr>
        <w:t>.</w:t>
      </w:r>
    </w:p>
    <w:p w14:paraId="45FAF7C2" w14:textId="04774036" w:rsidR="00D93C84" w:rsidRDefault="00D93C84" w:rsidP="00D93C84">
      <w:pPr>
        <w:spacing w:after="0"/>
        <w:jc w:val="both"/>
        <w:rPr>
          <w:rFonts w:ascii="Times New Roman" w:hAnsi="Times New Roman" w:cs="Times New Roman"/>
        </w:rPr>
      </w:pPr>
    </w:p>
    <w:p w14:paraId="6DE712BC" w14:textId="742077F5" w:rsidR="00D93C84" w:rsidRPr="00F952D5" w:rsidRDefault="00D93C84" w:rsidP="00D93C84">
      <w:pPr>
        <w:spacing w:after="0"/>
        <w:jc w:val="center"/>
        <w:rPr>
          <w:rFonts w:ascii="Times New Roman" w:hAnsi="Times New Roman" w:cs="Times New Roman"/>
          <w:b/>
          <w:bCs/>
        </w:rPr>
      </w:pPr>
      <w:r w:rsidRPr="00F952D5">
        <w:rPr>
          <w:rFonts w:ascii="Times New Roman" w:hAnsi="Times New Roman" w:cs="Times New Roman"/>
          <w:b/>
          <w:bCs/>
        </w:rPr>
        <w:t>Dział II</w:t>
      </w:r>
    </w:p>
    <w:p w14:paraId="1CA6F641" w14:textId="4614CB6C" w:rsidR="00D93C84" w:rsidRPr="00F952D5" w:rsidRDefault="00D93C84" w:rsidP="00D93C84">
      <w:pPr>
        <w:spacing w:after="0"/>
        <w:jc w:val="center"/>
        <w:rPr>
          <w:rFonts w:ascii="Times New Roman" w:hAnsi="Times New Roman" w:cs="Times New Roman"/>
          <w:b/>
          <w:bCs/>
        </w:rPr>
      </w:pPr>
      <w:r w:rsidRPr="00F952D5">
        <w:rPr>
          <w:rFonts w:ascii="Times New Roman" w:hAnsi="Times New Roman" w:cs="Times New Roman"/>
          <w:b/>
          <w:bCs/>
        </w:rPr>
        <w:t>Przepisy szczegółowe</w:t>
      </w:r>
    </w:p>
    <w:p w14:paraId="26CCBF62" w14:textId="1C41DE0A" w:rsidR="00D93C84" w:rsidRPr="00F952D5" w:rsidRDefault="00D93C84" w:rsidP="00D93C84">
      <w:pPr>
        <w:spacing w:after="0"/>
        <w:jc w:val="center"/>
        <w:rPr>
          <w:rFonts w:ascii="Times New Roman" w:hAnsi="Times New Roman" w:cs="Times New Roman"/>
          <w:b/>
          <w:bCs/>
        </w:rPr>
      </w:pPr>
      <w:r w:rsidRPr="00F952D5">
        <w:rPr>
          <w:rFonts w:ascii="Times New Roman" w:hAnsi="Times New Roman" w:cs="Times New Roman"/>
          <w:b/>
          <w:bCs/>
        </w:rPr>
        <w:t>Rozdział I</w:t>
      </w:r>
    </w:p>
    <w:p w14:paraId="25EFD776" w14:textId="19CF1F32" w:rsidR="00D93C84" w:rsidRPr="00F952D5" w:rsidRDefault="00D93C84" w:rsidP="00D93C84">
      <w:pPr>
        <w:spacing w:after="0"/>
        <w:jc w:val="center"/>
        <w:rPr>
          <w:rFonts w:ascii="Times New Roman" w:hAnsi="Times New Roman" w:cs="Times New Roman"/>
          <w:b/>
          <w:bCs/>
        </w:rPr>
      </w:pPr>
      <w:r w:rsidRPr="00F952D5">
        <w:rPr>
          <w:rFonts w:ascii="Times New Roman" w:hAnsi="Times New Roman" w:cs="Times New Roman"/>
          <w:b/>
          <w:bCs/>
        </w:rPr>
        <w:t>Przeznaczenie terenów oraz linie rozgraniczające tereny o r</w:t>
      </w:r>
      <w:r w:rsidR="00B30BB3">
        <w:rPr>
          <w:rFonts w:ascii="Times New Roman" w:hAnsi="Times New Roman" w:cs="Times New Roman"/>
          <w:b/>
          <w:bCs/>
        </w:rPr>
        <w:t>ó</w:t>
      </w:r>
      <w:r w:rsidRPr="00F952D5">
        <w:rPr>
          <w:rFonts w:ascii="Times New Roman" w:hAnsi="Times New Roman" w:cs="Times New Roman"/>
          <w:b/>
          <w:bCs/>
        </w:rPr>
        <w:t>żnym przeznaczeniu lub różnych zasadach zagospodarowania</w:t>
      </w:r>
    </w:p>
    <w:p w14:paraId="1D646B6B" w14:textId="3079B367" w:rsidR="00D93C84" w:rsidRDefault="00D93C84" w:rsidP="00D93C84">
      <w:pPr>
        <w:spacing w:after="0"/>
        <w:jc w:val="center"/>
        <w:rPr>
          <w:rFonts w:ascii="Times New Roman" w:hAnsi="Times New Roman" w:cs="Times New Roman"/>
        </w:rPr>
      </w:pPr>
    </w:p>
    <w:p w14:paraId="47E4447E" w14:textId="70124871" w:rsidR="00D93C84" w:rsidRPr="00D93C84" w:rsidRDefault="00D93C84" w:rsidP="00D93C84">
      <w:pPr>
        <w:spacing w:after="0"/>
        <w:jc w:val="both"/>
        <w:rPr>
          <w:rFonts w:ascii="Times New Roman" w:hAnsi="Times New Roman" w:cs="Times New Roman"/>
        </w:rPr>
      </w:pPr>
      <w:r>
        <w:rPr>
          <w:rFonts w:ascii="Times New Roman" w:hAnsi="Times New Roman" w:cs="Times New Roman"/>
        </w:rPr>
        <w:t>§ 6.</w:t>
      </w:r>
      <w:r>
        <w:rPr>
          <w:rFonts w:ascii="Times New Roman" w:hAnsi="Times New Roman" w:cs="Times New Roman"/>
        </w:rPr>
        <w:tab/>
        <w:t>Ustala się następujące przeznaczenie terenów:</w:t>
      </w:r>
    </w:p>
    <w:p w14:paraId="680DDB24" w14:textId="677360D8" w:rsidR="00E77F28" w:rsidRDefault="00C1036D" w:rsidP="0048794E">
      <w:pPr>
        <w:pStyle w:val="Akapitzlist"/>
        <w:numPr>
          <w:ilvl w:val="0"/>
          <w:numId w:val="5"/>
        </w:numPr>
        <w:spacing w:after="0"/>
        <w:ind w:left="0" w:firstLine="0"/>
        <w:jc w:val="both"/>
        <w:rPr>
          <w:rFonts w:ascii="Times New Roman" w:hAnsi="Times New Roman" w:cs="Times New Roman"/>
        </w:rPr>
      </w:pPr>
      <w:r>
        <w:rPr>
          <w:rFonts w:ascii="Times New Roman" w:hAnsi="Times New Roman" w:cs="Times New Roman"/>
        </w:rPr>
        <w:t>tereny zabudowy mieszkaniowej wielorodzinnej, oznaczone symbol</w:t>
      </w:r>
      <w:r w:rsidR="00AE22FF">
        <w:rPr>
          <w:rFonts w:ascii="Times New Roman" w:hAnsi="Times New Roman" w:cs="Times New Roman"/>
        </w:rPr>
        <w:t>ami</w:t>
      </w:r>
      <w:r>
        <w:rPr>
          <w:rFonts w:ascii="Times New Roman" w:hAnsi="Times New Roman" w:cs="Times New Roman"/>
        </w:rPr>
        <w:t xml:space="preserve"> </w:t>
      </w:r>
      <w:r w:rsidRPr="00C31884">
        <w:rPr>
          <w:rFonts w:ascii="Times New Roman" w:hAnsi="Times New Roman" w:cs="Times New Roman"/>
          <w:b/>
          <w:bCs/>
        </w:rPr>
        <w:t>MW</w:t>
      </w:r>
      <w:r>
        <w:rPr>
          <w:rFonts w:ascii="Times New Roman" w:hAnsi="Times New Roman" w:cs="Times New Roman"/>
        </w:rPr>
        <w:t xml:space="preserve"> na rysunku planu</w:t>
      </w:r>
      <w:r w:rsidR="00E77F28">
        <w:rPr>
          <w:rFonts w:ascii="Times New Roman" w:hAnsi="Times New Roman" w:cs="Times New Roman"/>
        </w:rPr>
        <w:t>;</w:t>
      </w:r>
    </w:p>
    <w:p w14:paraId="23AD4806" w14:textId="5FB419A5" w:rsidR="00C1036D" w:rsidRDefault="00C1036D" w:rsidP="0048794E">
      <w:pPr>
        <w:pStyle w:val="Akapitzlist"/>
        <w:numPr>
          <w:ilvl w:val="0"/>
          <w:numId w:val="5"/>
        </w:numPr>
        <w:spacing w:after="0"/>
        <w:ind w:left="0" w:firstLine="0"/>
        <w:jc w:val="both"/>
        <w:rPr>
          <w:rFonts w:ascii="Times New Roman" w:hAnsi="Times New Roman" w:cs="Times New Roman"/>
        </w:rPr>
      </w:pPr>
      <w:r>
        <w:rPr>
          <w:rFonts w:ascii="Times New Roman" w:hAnsi="Times New Roman" w:cs="Times New Roman"/>
        </w:rPr>
        <w:t>tereny zabudowy mieszkaniowej jednorodzinnej, oznaczone symbol</w:t>
      </w:r>
      <w:r w:rsidR="00C31884">
        <w:rPr>
          <w:rFonts w:ascii="Times New Roman" w:hAnsi="Times New Roman" w:cs="Times New Roman"/>
        </w:rPr>
        <w:t>a</w:t>
      </w:r>
      <w:r>
        <w:rPr>
          <w:rFonts w:ascii="Times New Roman" w:hAnsi="Times New Roman" w:cs="Times New Roman"/>
        </w:rPr>
        <w:t>m</w:t>
      </w:r>
      <w:r w:rsidR="00C31884">
        <w:rPr>
          <w:rFonts w:ascii="Times New Roman" w:hAnsi="Times New Roman" w:cs="Times New Roman"/>
        </w:rPr>
        <w:t>i</w:t>
      </w:r>
      <w:r>
        <w:rPr>
          <w:rFonts w:ascii="Times New Roman" w:hAnsi="Times New Roman" w:cs="Times New Roman"/>
        </w:rPr>
        <w:t xml:space="preserve"> </w:t>
      </w:r>
      <w:r w:rsidRPr="00C31884">
        <w:rPr>
          <w:rFonts w:ascii="Times New Roman" w:hAnsi="Times New Roman" w:cs="Times New Roman"/>
          <w:b/>
          <w:bCs/>
        </w:rPr>
        <w:t>MN</w:t>
      </w:r>
      <w:r>
        <w:rPr>
          <w:rFonts w:ascii="Times New Roman" w:hAnsi="Times New Roman" w:cs="Times New Roman"/>
        </w:rPr>
        <w:t xml:space="preserve"> na rysunku planu;</w:t>
      </w:r>
    </w:p>
    <w:p w14:paraId="1F68F358" w14:textId="5A39B385" w:rsidR="00C1036D" w:rsidRDefault="00C1036D" w:rsidP="0048794E">
      <w:pPr>
        <w:pStyle w:val="Akapitzlist"/>
        <w:numPr>
          <w:ilvl w:val="0"/>
          <w:numId w:val="5"/>
        </w:numPr>
        <w:spacing w:after="0"/>
        <w:ind w:left="0" w:firstLine="0"/>
        <w:jc w:val="both"/>
        <w:rPr>
          <w:rFonts w:ascii="Times New Roman" w:hAnsi="Times New Roman" w:cs="Times New Roman"/>
        </w:rPr>
      </w:pPr>
      <w:r>
        <w:rPr>
          <w:rFonts w:ascii="Times New Roman" w:hAnsi="Times New Roman" w:cs="Times New Roman"/>
        </w:rPr>
        <w:t xml:space="preserve">teren zabudowy mieszkaniowej jednorodzinnej z usługami, oznaczony symbolem </w:t>
      </w:r>
      <w:r w:rsidRPr="00C31884">
        <w:rPr>
          <w:rFonts w:ascii="Times New Roman" w:hAnsi="Times New Roman" w:cs="Times New Roman"/>
          <w:b/>
          <w:bCs/>
        </w:rPr>
        <w:t>MN/U</w:t>
      </w:r>
      <w:r>
        <w:rPr>
          <w:rFonts w:ascii="Times New Roman" w:hAnsi="Times New Roman" w:cs="Times New Roman"/>
        </w:rPr>
        <w:t xml:space="preserve"> na rysunku planu</w:t>
      </w:r>
      <w:r w:rsidR="00FA1C74">
        <w:rPr>
          <w:rFonts w:ascii="Times New Roman" w:hAnsi="Times New Roman" w:cs="Times New Roman"/>
        </w:rPr>
        <w:t>;</w:t>
      </w:r>
    </w:p>
    <w:p w14:paraId="696E6E27" w14:textId="2CCA91E2" w:rsidR="00E77F28" w:rsidRDefault="00E77F28" w:rsidP="0048794E">
      <w:pPr>
        <w:pStyle w:val="Akapitzlist"/>
        <w:numPr>
          <w:ilvl w:val="0"/>
          <w:numId w:val="5"/>
        </w:numPr>
        <w:spacing w:after="0"/>
        <w:ind w:left="0" w:firstLine="0"/>
        <w:jc w:val="both"/>
        <w:rPr>
          <w:rFonts w:ascii="Times New Roman" w:hAnsi="Times New Roman" w:cs="Times New Roman"/>
        </w:rPr>
      </w:pPr>
      <w:r>
        <w:rPr>
          <w:rFonts w:ascii="Times New Roman" w:hAnsi="Times New Roman" w:cs="Times New Roman"/>
        </w:rPr>
        <w:t xml:space="preserve">teren </w:t>
      </w:r>
      <w:r w:rsidR="00C1036D">
        <w:rPr>
          <w:rFonts w:ascii="Times New Roman" w:hAnsi="Times New Roman" w:cs="Times New Roman"/>
        </w:rPr>
        <w:t xml:space="preserve">drogi wewnętrznej, oznaczony symbolem </w:t>
      </w:r>
      <w:r w:rsidR="00C1036D" w:rsidRPr="00C31884">
        <w:rPr>
          <w:rFonts w:ascii="Times New Roman" w:hAnsi="Times New Roman" w:cs="Times New Roman"/>
          <w:b/>
          <w:bCs/>
        </w:rPr>
        <w:t>KDW</w:t>
      </w:r>
      <w:r w:rsidR="00C1036D">
        <w:rPr>
          <w:rFonts w:ascii="Times New Roman" w:hAnsi="Times New Roman" w:cs="Times New Roman"/>
        </w:rPr>
        <w:t xml:space="preserve"> na rysunku planu</w:t>
      </w:r>
      <w:r w:rsidR="0093714A">
        <w:rPr>
          <w:rFonts w:ascii="Times New Roman" w:hAnsi="Times New Roman" w:cs="Times New Roman"/>
        </w:rPr>
        <w:t>.</w:t>
      </w:r>
    </w:p>
    <w:p w14:paraId="3DDB1017" w14:textId="77777777" w:rsidR="00D95983" w:rsidRPr="00D93C84" w:rsidRDefault="00D95983" w:rsidP="00D95983">
      <w:pPr>
        <w:pStyle w:val="Akapitzlist"/>
        <w:spacing w:after="0"/>
        <w:ind w:left="0"/>
        <w:jc w:val="both"/>
        <w:rPr>
          <w:rFonts w:ascii="Times New Roman" w:hAnsi="Times New Roman" w:cs="Times New Roman"/>
        </w:rPr>
      </w:pPr>
    </w:p>
    <w:p w14:paraId="055E40FD" w14:textId="6E231659" w:rsidR="00E27184" w:rsidRDefault="00D95983" w:rsidP="007441F7">
      <w:pPr>
        <w:pStyle w:val="Akapitzlist"/>
        <w:spacing w:after="0"/>
        <w:ind w:left="0"/>
        <w:jc w:val="both"/>
        <w:rPr>
          <w:rFonts w:ascii="Times New Roman" w:hAnsi="Times New Roman" w:cs="Times New Roman"/>
        </w:rPr>
      </w:pPr>
      <w:r>
        <w:rPr>
          <w:rFonts w:ascii="Times New Roman" w:hAnsi="Times New Roman" w:cs="Times New Roman"/>
        </w:rPr>
        <w:t xml:space="preserve">§ </w:t>
      </w:r>
      <w:r w:rsidR="00D51117">
        <w:rPr>
          <w:rFonts w:ascii="Times New Roman" w:hAnsi="Times New Roman" w:cs="Times New Roman"/>
        </w:rPr>
        <w:t>7</w:t>
      </w:r>
      <w:r>
        <w:rPr>
          <w:rFonts w:ascii="Times New Roman" w:hAnsi="Times New Roman" w:cs="Times New Roman"/>
        </w:rPr>
        <w:t xml:space="preserve">. </w:t>
      </w:r>
      <w:r>
        <w:rPr>
          <w:rFonts w:ascii="Times New Roman" w:hAnsi="Times New Roman" w:cs="Times New Roman"/>
        </w:rPr>
        <w:tab/>
        <w:t>Linie rozgraniczającą tereny o różnym przeznaczeniu lub różnych zasadach zagospodarowania określa rysunek.</w:t>
      </w:r>
    </w:p>
    <w:p w14:paraId="7A6DFECE" w14:textId="643ED1A5" w:rsidR="00D95983" w:rsidRDefault="00D95983" w:rsidP="007441F7">
      <w:pPr>
        <w:pStyle w:val="Akapitzlist"/>
        <w:spacing w:after="0"/>
        <w:ind w:left="0"/>
        <w:jc w:val="both"/>
        <w:rPr>
          <w:rFonts w:ascii="Times New Roman" w:hAnsi="Times New Roman" w:cs="Times New Roman"/>
        </w:rPr>
      </w:pPr>
    </w:p>
    <w:p w14:paraId="58FDA199" w14:textId="62224EB7" w:rsidR="00D95983" w:rsidRPr="00F952D5" w:rsidRDefault="00D95983" w:rsidP="00D95983">
      <w:pPr>
        <w:pStyle w:val="Akapitzlist"/>
        <w:spacing w:after="0"/>
        <w:ind w:left="0"/>
        <w:jc w:val="center"/>
        <w:rPr>
          <w:rFonts w:ascii="Times New Roman" w:hAnsi="Times New Roman" w:cs="Times New Roman"/>
          <w:b/>
          <w:bCs/>
        </w:rPr>
      </w:pPr>
      <w:r w:rsidRPr="00F952D5">
        <w:rPr>
          <w:rFonts w:ascii="Times New Roman" w:hAnsi="Times New Roman" w:cs="Times New Roman"/>
          <w:b/>
          <w:bCs/>
        </w:rPr>
        <w:t>Rozdział II</w:t>
      </w:r>
    </w:p>
    <w:p w14:paraId="5932BBA3" w14:textId="74013D19" w:rsidR="00D95983" w:rsidRPr="00F952D5" w:rsidRDefault="00D95983" w:rsidP="00D95983">
      <w:pPr>
        <w:pStyle w:val="Akapitzlist"/>
        <w:spacing w:after="0"/>
        <w:ind w:left="0"/>
        <w:jc w:val="center"/>
        <w:rPr>
          <w:rFonts w:ascii="Times New Roman" w:hAnsi="Times New Roman" w:cs="Times New Roman"/>
          <w:b/>
          <w:bCs/>
        </w:rPr>
      </w:pPr>
      <w:r w:rsidRPr="00F952D5">
        <w:rPr>
          <w:rFonts w:ascii="Times New Roman" w:hAnsi="Times New Roman" w:cs="Times New Roman"/>
          <w:b/>
          <w:bCs/>
        </w:rPr>
        <w:t>Zasady ochrony i kształtowania ładu przestrzennego</w:t>
      </w:r>
    </w:p>
    <w:p w14:paraId="51E8EE15" w14:textId="77777777" w:rsidR="00D95983" w:rsidRDefault="00D95983" w:rsidP="00D95983">
      <w:pPr>
        <w:pStyle w:val="Akapitzlist"/>
        <w:spacing w:after="0"/>
        <w:ind w:left="0"/>
        <w:jc w:val="both"/>
        <w:rPr>
          <w:rFonts w:ascii="Times New Roman" w:hAnsi="Times New Roman" w:cs="Times New Roman"/>
        </w:rPr>
      </w:pPr>
    </w:p>
    <w:p w14:paraId="06A37E05" w14:textId="25A5CFF0" w:rsidR="00D95983" w:rsidRDefault="006251E0" w:rsidP="007441F7">
      <w:pPr>
        <w:pStyle w:val="Akapitzlist"/>
        <w:spacing w:after="0"/>
        <w:ind w:left="0"/>
        <w:jc w:val="both"/>
        <w:rPr>
          <w:rFonts w:ascii="Times New Roman" w:hAnsi="Times New Roman" w:cs="Times New Roman"/>
        </w:rPr>
      </w:pPr>
      <w:r>
        <w:rPr>
          <w:rFonts w:ascii="Times New Roman" w:hAnsi="Times New Roman" w:cs="Times New Roman"/>
        </w:rPr>
        <w:t xml:space="preserve">§ </w:t>
      </w:r>
      <w:r w:rsidR="00D51117">
        <w:rPr>
          <w:rFonts w:ascii="Times New Roman" w:hAnsi="Times New Roman" w:cs="Times New Roman"/>
        </w:rPr>
        <w:t>8</w:t>
      </w:r>
      <w:r>
        <w:rPr>
          <w:rFonts w:ascii="Times New Roman" w:hAnsi="Times New Roman" w:cs="Times New Roman"/>
        </w:rPr>
        <w:t>.</w:t>
      </w:r>
      <w:r>
        <w:rPr>
          <w:rFonts w:ascii="Times New Roman" w:hAnsi="Times New Roman" w:cs="Times New Roman"/>
        </w:rPr>
        <w:tab/>
        <w:t>Dla istniejących w chwili uchwalenia planu budynków dopuszcza się:</w:t>
      </w:r>
    </w:p>
    <w:p w14:paraId="7CD35AD3" w14:textId="77777777" w:rsidR="00E73A34" w:rsidRDefault="00E73A34" w:rsidP="00E73A34">
      <w:pPr>
        <w:pStyle w:val="Akapitzlist"/>
        <w:numPr>
          <w:ilvl w:val="0"/>
          <w:numId w:val="6"/>
        </w:numPr>
        <w:spacing w:after="0"/>
        <w:ind w:left="0" w:firstLine="0"/>
        <w:jc w:val="both"/>
        <w:rPr>
          <w:rFonts w:ascii="Times New Roman" w:hAnsi="Times New Roman" w:cs="Times New Roman"/>
        </w:rPr>
      </w:pPr>
      <w:r>
        <w:rPr>
          <w:rFonts w:ascii="Times New Roman" w:hAnsi="Times New Roman" w:cs="Times New Roman"/>
        </w:rPr>
        <w:t>zachowanie istniejącej, niezgodnej z ustaleniami planu funkcji budynków i ich części, ale bez możliwości zwiększenia powierzchni zabudowy;</w:t>
      </w:r>
    </w:p>
    <w:p w14:paraId="53505A5F" w14:textId="77777777" w:rsidR="00E73A34" w:rsidRDefault="00E73A34" w:rsidP="00E73A34">
      <w:pPr>
        <w:pStyle w:val="Akapitzlist"/>
        <w:numPr>
          <w:ilvl w:val="0"/>
          <w:numId w:val="6"/>
        </w:numPr>
        <w:spacing w:after="0"/>
        <w:ind w:left="0" w:firstLine="0"/>
        <w:jc w:val="both"/>
        <w:rPr>
          <w:rFonts w:ascii="Times New Roman" w:hAnsi="Times New Roman" w:cs="Times New Roman"/>
        </w:rPr>
      </w:pPr>
      <w:r>
        <w:rPr>
          <w:rFonts w:ascii="Times New Roman" w:hAnsi="Times New Roman" w:cs="Times New Roman"/>
        </w:rPr>
        <w:t>rozbudowę z zachowaniem istniejącej wysokości i geometrii dachu;</w:t>
      </w:r>
    </w:p>
    <w:p w14:paraId="43BEEA34" w14:textId="2BE393F6" w:rsidR="00DD4696" w:rsidRPr="00056A1D" w:rsidRDefault="00E73A34" w:rsidP="00056A1D">
      <w:pPr>
        <w:pStyle w:val="Akapitzlist"/>
        <w:numPr>
          <w:ilvl w:val="0"/>
          <w:numId w:val="6"/>
        </w:numPr>
        <w:spacing w:after="0"/>
        <w:ind w:left="0" w:firstLine="0"/>
        <w:jc w:val="both"/>
        <w:rPr>
          <w:rFonts w:ascii="Times New Roman" w:hAnsi="Times New Roman" w:cs="Times New Roman"/>
        </w:rPr>
      </w:pPr>
      <w:r w:rsidRPr="00056A1D">
        <w:rPr>
          <w:rFonts w:ascii="Times New Roman" w:hAnsi="Times New Roman" w:cs="Times New Roman"/>
        </w:rPr>
        <w:t>przebudowę.</w:t>
      </w:r>
    </w:p>
    <w:p w14:paraId="10855368" w14:textId="77777777" w:rsidR="00F952D5" w:rsidRDefault="00F952D5" w:rsidP="00DD4696">
      <w:pPr>
        <w:spacing w:after="0"/>
        <w:jc w:val="both"/>
        <w:rPr>
          <w:rFonts w:ascii="Times New Roman" w:hAnsi="Times New Roman" w:cs="Times New Roman"/>
        </w:rPr>
      </w:pPr>
    </w:p>
    <w:p w14:paraId="7D9B811E" w14:textId="1047B163" w:rsidR="00DD4696" w:rsidRDefault="00DD4696" w:rsidP="00DD4696">
      <w:pPr>
        <w:spacing w:after="0"/>
        <w:jc w:val="both"/>
        <w:rPr>
          <w:rFonts w:ascii="Times New Roman" w:hAnsi="Times New Roman" w:cs="Times New Roman"/>
        </w:rPr>
      </w:pPr>
      <w:r>
        <w:rPr>
          <w:rFonts w:ascii="Times New Roman" w:hAnsi="Times New Roman" w:cs="Times New Roman"/>
        </w:rPr>
        <w:t xml:space="preserve">§ </w:t>
      </w:r>
      <w:r w:rsidR="00D51117">
        <w:rPr>
          <w:rFonts w:ascii="Times New Roman" w:hAnsi="Times New Roman" w:cs="Times New Roman"/>
        </w:rPr>
        <w:t>9</w:t>
      </w:r>
      <w:r>
        <w:rPr>
          <w:rFonts w:ascii="Times New Roman" w:hAnsi="Times New Roman" w:cs="Times New Roman"/>
        </w:rPr>
        <w:t>.</w:t>
      </w:r>
      <w:r>
        <w:rPr>
          <w:rFonts w:ascii="Times New Roman" w:hAnsi="Times New Roman" w:cs="Times New Roman"/>
        </w:rPr>
        <w:tab/>
        <w:t>W zakresie lokalizacji budynków</w:t>
      </w:r>
      <w:r w:rsidR="00C31884">
        <w:rPr>
          <w:rFonts w:ascii="Times New Roman" w:hAnsi="Times New Roman" w:cs="Times New Roman"/>
        </w:rPr>
        <w:t xml:space="preserve"> i wiat:</w:t>
      </w:r>
    </w:p>
    <w:p w14:paraId="056B8EE6" w14:textId="64EE15BB" w:rsidR="00DD4696" w:rsidRDefault="00DD4696" w:rsidP="0048794E">
      <w:pPr>
        <w:pStyle w:val="Akapitzlist"/>
        <w:numPr>
          <w:ilvl w:val="0"/>
          <w:numId w:val="8"/>
        </w:numPr>
        <w:spacing w:after="0"/>
        <w:ind w:left="0" w:firstLine="0"/>
        <w:jc w:val="both"/>
        <w:rPr>
          <w:rFonts w:ascii="Times New Roman" w:hAnsi="Times New Roman" w:cs="Times New Roman"/>
        </w:rPr>
      </w:pPr>
      <w:r>
        <w:rPr>
          <w:rFonts w:ascii="Times New Roman" w:hAnsi="Times New Roman" w:cs="Times New Roman"/>
        </w:rPr>
        <w:t>ustala się lokalizację zgodnie z nieprzekraczalnymi liniami zabudowy, ustaleniami planu oraz przepisami odrębnymi;</w:t>
      </w:r>
    </w:p>
    <w:p w14:paraId="1CC48B1D" w14:textId="0AABB72D" w:rsidR="00DD4696" w:rsidRDefault="00DD4696" w:rsidP="0048794E">
      <w:pPr>
        <w:pStyle w:val="Akapitzlist"/>
        <w:numPr>
          <w:ilvl w:val="0"/>
          <w:numId w:val="8"/>
        </w:numPr>
        <w:spacing w:after="0"/>
        <w:ind w:left="0" w:firstLine="0"/>
        <w:jc w:val="both"/>
        <w:rPr>
          <w:rFonts w:ascii="Times New Roman" w:hAnsi="Times New Roman" w:cs="Times New Roman"/>
        </w:rPr>
      </w:pPr>
      <w:r>
        <w:rPr>
          <w:rFonts w:ascii="Times New Roman" w:hAnsi="Times New Roman" w:cs="Times New Roman"/>
        </w:rPr>
        <w:t>dopuszcza się lokalizację na działce budowalnej, składającej się z kilku działek gruntu, bez uwzględnienia ich granic;</w:t>
      </w:r>
    </w:p>
    <w:p w14:paraId="5CBF6C75" w14:textId="789F004D" w:rsidR="00A35F7C" w:rsidRDefault="00DD4696" w:rsidP="0048794E">
      <w:pPr>
        <w:pStyle w:val="Akapitzlist"/>
        <w:numPr>
          <w:ilvl w:val="0"/>
          <w:numId w:val="8"/>
        </w:numPr>
        <w:spacing w:after="0"/>
        <w:ind w:left="0" w:firstLine="0"/>
        <w:jc w:val="both"/>
        <w:rPr>
          <w:rFonts w:ascii="Times New Roman" w:hAnsi="Times New Roman" w:cs="Times New Roman"/>
        </w:rPr>
      </w:pPr>
      <w:r>
        <w:rPr>
          <w:rFonts w:ascii="Times New Roman" w:hAnsi="Times New Roman" w:cs="Times New Roman"/>
        </w:rPr>
        <w:t>dopuszcza się lokalizowanie w odległości 1,5 od granic</w:t>
      </w:r>
      <w:r w:rsidR="00A35F7C">
        <w:rPr>
          <w:rFonts w:ascii="Times New Roman" w:hAnsi="Times New Roman" w:cs="Times New Roman"/>
        </w:rPr>
        <w:t>y działki budowlanej lub bezpośrednio przy tej granicy, przy zachowaniu przepisów odrębnych</w:t>
      </w:r>
      <w:r w:rsidR="00F75997">
        <w:rPr>
          <w:rFonts w:ascii="Times New Roman" w:hAnsi="Times New Roman" w:cs="Times New Roman"/>
        </w:rPr>
        <w:t>;</w:t>
      </w:r>
    </w:p>
    <w:p w14:paraId="623B062C" w14:textId="396E28BB" w:rsidR="00F75997" w:rsidRPr="00A35F7C" w:rsidRDefault="00F75997" w:rsidP="0048794E">
      <w:pPr>
        <w:pStyle w:val="Akapitzlist"/>
        <w:numPr>
          <w:ilvl w:val="0"/>
          <w:numId w:val="8"/>
        </w:numPr>
        <w:spacing w:after="0"/>
        <w:ind w:left="0" w:firstLine="0"/>
        <w:jc w:val="both"/>
        <w:rPr>
          <w:rFonts w:ascii="Times New Roman" w:hAnsi="Times New Roman" w:cs="Times New Roman"/>
        </w:rPr>
      </w:pPr>
      <w:r>
        <w:rPr>
          <w:rFonts w:ascii="Times New Roman" w:hAnsi="Times New Roman" w:cs="Times New Roman"/>
        </w:rPr>
        <w:t>dopuszcza się lokalizację stacji transformatorowych przy granicy działki budowlanej.</w:t>
      </w:r>
    </w:p>
    <w:p w14:paraId="7DF70550" w14:textId="77777777" w:rsidR="00F952D5" w:rsidRDefault="00F952D5" w:rsidP="00A35F7C">
      <w:pPr>
        <w:spacing w:after="0"/>
        <w:jc w:val="both"/>
        <w:rPr>
          <w:rFonts w:ascii="Times New Roman" w:hAnsi="Times New Roman" w:cs="Times New Roman"/>
        </w:rPr>
      </w:pPr>
    </w:p>
    <w:p w14:paraId="171CCB71" w14:textId="65DD82FD" w:rsidR="00A35F7C" w:rsidRDefault="00A35F7C" w:rsidP="00A35F7C">
      <w:pPr>
        <w:spacing w:after="0"/>
        <w:jc w:val="both"/>
        <w:rPr>
          <w:rFonts w:ascii="Times New Roman" w:hAnsi="Times New Roman" w:cs="Times New Roman"/>
        </w:rPr>
      </w:pPr>
      <w:r>
        <w:rPr>
          <w:rFonts w:ascii="Times New Roman" w:hAnsi="Times New Roman" w:cs="Times New Roman"/>
        </w:rPr>
        <w:t>§ 1</w:t>
      </w:r>
      <w:r w:rsidR="00D51117">
        <w:rPr>
          <w:rFonts w:ascii="Times New Roman" w:hAnsi="Times New Roman" w:cs="Times New Roman"/>
        </w:rPr>
        <w:t>0</w:t>
      </w:r>
      <w:r>
        <w:rPr>
          <w:rFonts w:ascii="Times New Roman" w:hAnsi="Times New Roman" w:cs="Times New Roman"/>
        </w:rPr>
        <w:t>.</w:t>
      </w:r>
      <w:r>
        <w:rPr>
          <w:rFonts w:ascii="Times New Roman" w:hAnsi="Times New Roman" w:cs="Times New Roman"/>
        </w:rPr>
        <w:tab/>
        <w:t>W zakresie kolorystki ustala się:</w:t>
      </w:r>
    </w:p>
    <w:p w14:paraId="24B93C81" w14:textId="22FDA839" w:rsidR="00A35F7C" w:rsidRDefault="00A35F7C" w:rsidP="0048794E">
      <w:pPr>
        <w:pStyle w:val="Akapitzlist"/>
        <w:numPr>
          <w:ilvl w:val="0"/>
          <w:numId w:val="9"/>
        </w:numPr>
        <w:spacing w:after="0"/>
        <w:ind w:left="0" w:firstLine="0"/>
        <w:jc w:val="both"/>
        <w:rPr>
          <w:rFonts w:ascii="Times New Roman" w:hAnsi="Times New Roman" w:cs="Times New Roman"/>
        </w:rPr>
      </w:pPr>
      <w:r>
        <w:rPr>
          <w:rFonts w:ascii="Times New Roman" w:hAnsi="Times New Roman" w:cs="Times New Roman"/>
        </w:rPr>
        <w:t>kolorystykę dachów stromych w odcieniach czerwieni, brązu, szarości lub grafitu;</w:t>
      </w:r>
    </w:p>
    <w:p w14:paraId="782B52D8" w14:textId="1B1A6216" w:rsidR="00A35F7C" w:rsidRDefault="00A35F7C" w:rsidP="0048794E">
      <w:pPr>
        <w:pStyle w:val="Akapitzlist"/>
        <w:numPr>
          <w:ilvl w:val="0"/>
          <w:numId w:val="9"/>
        </w:numPr>
        <w:spacing w:after="0"/>
        <w:ind w:left="0" w:firstLine="0"/>
        <w:jc w:val="both"/>
        <w:rPr>
          <w:rFonts w:ascii="Times New Roman" w:hAnsi="Times New Roman" w:cs="Times New Roman"/>
        </w:rPr>
      </w:pPr>
      <w:r>
        <w:rPr>
          <w:rFonts w:ascii="Times New Roman" w:hAnsi="Times New Roman" w:cs="Times New Roman"/>
        </w:rPr>
        <w:t>kolorystykę elewacji</w:t>
      </w:r>
      <w:r w:rsidR="00F50C9A">
        <w:rPr>
          <w:rFonts w:ascii="Times New Roman" w:hAnsi="Times New Roman" w:cs="Times New Roman"/>
        </w:rPr>
        <w:t xml:space="preserve"> oraz ogrodzeń</w:t>
      </w:r>
      <w:r>
        <w:rPr>
          <w:rFonts w:ascii="Times New Roman" w:hAnsi="Times New Roman" w:cs="Times New Roman"/>
        </w:rPr>
        <w:t xml:space="preserve"> w kolorach stonowanych, pastelowych, przy jednoczesnym zakazie stosowania kolorów jaskrawych.</w:t>
      </w:r>
    </w:p>
    <w:p w14:paraId="2A204FA8" w14:textId="77777777" w:rsidR="00F952D5" w:rsidRDefault="00F952D5" w:rsidP="00A35F7C">
      <w:pPr>
        <w:spacing w:after="0"/>
        <w:jc w:val="both"/>
        <w:rPr>
          <w:rFonts w:ascii="Times New Roman" w:hAnsi="Times New Roman" w:cs="Times New Roman"/>
        </w:rPr>
      </w:pPr>
    </w:p>
    <w:p w14:paraId="034C4EFB" w14:textId="0893D35D" w:rsidR="00A35F7C" w:rsidRDefault="00A35F7C" w:rsidP="00A35F7C">
      <w:pPr>
        <w:spacing w:after="0"/>
        <w:jc w:val="both"/>
        <w:rPr>
          <w:rFonts w:ascii="Times New Roman" w:hAnsi="Times New Roman" w:cs="Times New Roman"/>
        </w:rPr>
      </w:pPr>
      <w:r>
        <w:rPr>
          <w:rFonts w:ascii="Times New Roman" w:hAnsi="Times New Roman" w:cs="Times New Roman"/>
        </w:rPr>
        <w:t>§ 1</w:t>
      </w:r>
      <w:r w:rsidR="00D51117">
        <w:rPr>
          <w:rFonts w:ascii="Times New Roman" w:hAnsi="Times New Roman" w:cs="Times New Roman"/>
        </w:rPr>
        <w:t>1</w:t>
      </w:r>
      <w:r>
        <w:rPr>
          <w:rFonts w:ascii="Times New Roman" w:hAnsi="Times New Roman" w:cs="Times New Roman"/>
        </w:rPr>
        <w:t>.</w:t>
      </w:r>
      <w:r>
        <w:rPr>
          <w:rFonts w:ascii="Times New Roman" w:hAnsi="Times New Roman" w:cs="Times New Roman"/>
        </w:rPr>
        <w:tab/>
        <w:t>Zakazuje się lokalizacji:</w:t>
      </w:r>
    </w:p>
    <w:p w14:paraId="271C46D4" w14:textId="391672C0" w:rsidR="00A35F7C" w:rsidRDefault="00A35F7C" w:rsidP="0048794E">
      <w:pPr>
        <w:pStyle w:val="Akapitzlist"/>
        <w:numPr>
          <w:ilvl w:val="0"/>
          <w:numId w:val="10"/>
        </w:numPr>
        <w:spacing w:after="0"/>
        <w:ind w:left="0" w:firstLine="0"/>
        <w:jc w:val="both"/>
        <w:rPr>
          <w:rFonts w:ascii="Times New Roman" w:hAnsi="Times New Roman" w:cs="Times New Roman"/>
        </w:rPr>
      </w:pPr>
      <w:r>
        <w:rPr>
          <w:rFonts w:ascii="Times New Roman" w:hAnsi="Times New Roman" w:cs="Times New Roman"/>
        </w:rPr>
        <w:t>atrap dachów stromych na budynkach;</w:t>
      </w:r>
    </w:p>
    <w:p w14:paraId="2D3CFDC0" w14:textId="2587C0B6" w:rsidR="00A35F7C" w:rsidRDefault="009C67BC" w:rsidP="0048794E">
      <w:pPr>
        <w:pStyle w:val="Akapitzlist"/>
        <w:numPr>
          <w:ilvl w:val="0"/>
          <w:numId w:val="10"/>
        </w:numPr>
        <w:spacing w:after="0"/>
        <w:ind w:left="0" w:firstLine="0"/>
        <w:jc w:val="both"/>
        <w:rPr>
          <w:rFonts w:ascii="Times New Roman" w:hAnsi="Times New Roman" w:cs="Times New Roman"/>
        </w:rPr>
      </w:pPr>
      <w:r>
        <w:rPr>
          <w:rFonts w:ascii="Times New Roman" w:hAnsi="Times New Roman" w:cs="Times New Roman"/>
        </w:rPr>
        <w:t>obiektów budowlanych o ścianach wykonanych z blachy lub prefabrykowanych przęseł betonowych</w:t>
      </w:r>
      <w:r w:rsidR="005D08BB">
        <w:rPr>
          <w:rFonts w:ascii="Times New Roman" w:hAnsi="Times New Roman" w:cs="Times New Roman"/>
        </w:rPr>
        <w:t>.</w:t>
      </w:r>
    </w:p>
    <w:p w14:paraId="29829582" w14:textId="77777777" w:rsidR="00F952D5" w:rsidRDefault="00F952D5" w:rsidP="009C67BC">
      <w:pPr>
        <w:spacing w:after="0"/>
        <w:jc w:val="both"/>
        <w:rPr>
          <w:rFonts w:ascii="Times New Roman" w:hAnsi="Times New Roman" w:cs="Times New Roman"/>
        </w:rPr>
      </w:pPr>
    </w:p>
    <w:p w14:paraId="51B89458" w14:textId="6F241BAD" w:rsidR="009C67BC" w:rsidRPr="00755FEC" w:rsidRDefault="009C67BC" w:rsidP="009C67BC">
      <w:pPr>
        <w:spacing w:after="0"/>
        <w:jc w:val="both"/>
        <w:rPr>
          <w:rFonts w:ascii="Times New Roman" w:hAnsi="Times New Roman" w:cs="Times New Roman"/>
        </w:rPr>
      </w:pPr>
      <w:r>
        <w:rPr>
          <w:rFonts w:ascii="Times New Roman" w:hAnsi="Times New Roman" w:cs="Times New Roman"/>
        </w:rPr>
        <w:t>§ 1</w:t>
      </w:r>
      <w:r w:rsidR="00D51117">
        <w:rPr>
          <w:rFonts w:ascii="Times New Roman" w:hAnsi="Times New Roman" w:cs="Times New Roman"/>
        </w:rPr>
        <w:t>2</w:t>
      </w:r>
      <w:r>
        <w:rPr>
          <w:rFonts w:ascii="Times New Roman" w:hAnsi="Times New Roman" w:cs="Times New Roman"/>
        </w:rPr>
        <w:t>.</w:t>
      </w:r>
      <w:r>
        <w:rPr>
          <w:rFonts w:ascii="Times New Roman" w:hAnsi="Times New Roman" w:cs="Times New Roman"/>
        </w:rPr>
        <w:tab/>
        <w:t>Dopuszcza się lokalizację tablic informacyjnych</w:t>
      </w:r>
      <w:r w:rsidR="00755FEC">
        <w:rPr>
          <w:rFonts w:ascii="Times New Roman" w:hAnsi="Times New Roman" w:cs="Times New Roman"/>
        </w:rPr>
        <w:t xml:space="preserve"> o wysokości nie większej niż 3</w:t>
      </w:r>
      <w:r w:rsidR="00C31884">
        <w:rPr>
          <w:rFonts w:ascii="Times New Roman" w:hAnsi="Times New Roman" w:cs="Times New Roman"/>
        </w:rPr>
        <w:t>,0</w:t>
      </w:r>
      <w:r w:rsidR="00755FEC">
        <w:rPr>
          <w:rFonts w:ascii="Times New Roman" w:hAnsi="Times New Roman" w:cs="Times New Roman"/>
        </w:rPr>
        <w:t xml:space="preserve"> m od poziomu terenu i łącznej maksymalnej powierzchni 6</w:t>
      </w:r>
      <w:r w:rsidR="00C31884">
        <w:rPr>
          <w:rFonts w:ascii="Times New Roman" w:hAnsi="Times New Roman" w:cs="Times New Roman"/>
        </w:rPr>
        <w:t>,0</w:t>
      </w:r>
      <w:r w:rsidR="00755FEC">
        <w:rPr>
          <w:rFonts w:ascii="Times New Roman" w:hAnsi="Times New Roman" w:cs="Times New Roman"/>
        </w:rPr>
        <w:t xml:space="preserve"> m</w:t>
      </w:r>
      <w:r w:rsidR="00755FEC">
        <w:rPr>
          <w:rFonts w:ascii="Times New Roman" w:hAnsi="Times New Roman" w:cs="Times New Roman"/>
          <w:vertAlign w:val="superscript"/>
        </w:rPr>
        <w:t>2</w:t>
      </w:r>
      <w:r w:rsidR="00755FEC">
        <w:rPr>
          <w:rFonts w:ascii="Times New Roman" w:hAnsi="Times New Roman" w:cs="Times New Roman"/>
        </w:rPr>
        <w:t xml:space="preserve"> na jednej działce budowlanej.</w:t>
      </w:r>
    </w:p>
    <w:p w14:paraId="38BA193C" w14:textId="77777777" w:rsidR="009C67BC" w:rsidRPr="009C67BC" w:rsidRDefault="009C67BC" w:rsidP="009C67BC">
      <w:pPr>
        <w:spacing w:after="0"/>
        <w:jc w:val="both"/>
        <w:rPr>
          <w:rFonts w:ascii="Times New Roman" w:hAnsi="Times New Roman" w:cs="Times New Roman"/>
        </w:rPr>
      </w:pPr>
    </w:p>
    <w:p w14:paraId="08D1428E" w14:textId="0F38458A" w:rsidR="00DD4696" w:rsidRPr="00F952D5" w:rsidRDefault="003F5A01" w:rsidP="003F5A01">
      <w:pPr>
        <w:spacing w:after="0"/>
        <w:jc w:val="center"/>
        <w:rPr>
          <w:rFonts w:ascii="Times New Roman" w:hAnsi="Times New Roman" w:cs="Times New Roman"/>
          <w:b/>
          <w:bCs/>
        </w:rPr>
      </w:pPr>
      <w:r w:rsidRPr="00F952D5">
        <w:rPr>
          <w:rFonts w:ascii="Times New Roman" w:hAnsi="Times New Roman" w:cs="Times New Roman"/>
          <w:b/>
          <w:bCs/>
        </w:rPr>
        <w:t>Rozdział III</w:t>
      </w:r>
    </w:p>
    <w:p w14:paraId="7CD07F45" w14:textId="2D81AFAE" w:rsidR="003F5A01" w:rsidRPr="00F952D5" w:rsidRDefault="003F5A01" w:rsidP="003F5A01">
      <w:pPr>
        <w:spacing w:after="0"/>
        <w:jc w:val="center"/>
        <w:rPr>
          <w:rFonts w:ascii="Times New Roman" w:hAnsi="Times New Roman" w:cs="Times New Roman"/>
          <w:b/>
          <w:bCs/>
        </w:rPr>
      </w:pPr>
      <w:r w:rsidRPr="00F952D5">
        <w:rPr>
          <w:rFonts w:ascii="Times New Roman" w:hAnsi="Times New Roman" w:cs="Times New Roman"/>
          <w:b/>
          <w:bCs/>
        </w:rPr>
        <w:t>Zasady ochrony środowiska, przyrody i krajobrazu</w:t>
      </w:r>
    </w:p>
    <w:p w14:paraId="633D65D3" w14:textId="457831A9" w:rsidR="00BF78E8" w:rsidRDefault="00BF78E8" w:rsidP="003F5A01">
      <w:pPr>
        <w:spacing w:after="0"/>
        <w:jc w:val="center"/>
        <w:rPr>
          <w:rFonts w:ascii="Times New Roman" w:hAnsi="Times New Roman" w:cs="Times New Roman"/>
        </w:rPr>
      </w:pPr>
    </w:p>
    <w:p w14:paraId="2F15EA5A" w14:textId="05441231" w:rsidR="00BF78E8" w:rsidRDefault="00BF78E8" w:rsidP="00BF78E8">
      <w:pPr>
        <w:spacing w:after="0"/>
        <w:jc w:val="both"/>
        <w:rPr>
          <w:rFonts w:ascii="Times New Roman" w:hAnsi="Times New Roman" w:cs="Times New Roman"/>
        </w:rPr>
      </w:pPr>
      <w:r>
        <w:rPr>
          <w:rFonts w:ascii="Times New Roman" w:hAnsi="Times New Roman" w:cs="Times New Roman"/>
        </w:rPr>
        <w:t>§ 1</w:t>
      </w:r>
      <w:r w:rsidR="00D51117">
        <w:rPr>
          <w:rFonts w:ascii="Times New Roman" w:hAnsi="Times New Roman" w:cs="Times New Roman"/>
        </w:rPr>
        <w:t>3</w:t>
      </w:r>
      <w:r>
        <w:rPr>
          <w:rFonts w:ascii="Times New Roman" w:hAnsi="Times New Roman" w:cs="Times New Roman"/>
        </w:rPr>
        <w:t>.</w:t>
      </w:r>
      <w:r>
        <w:rPr>
          <w:rFonts w:ascii="Times New Roman" w:hAnsi="Times New Roman" w:cs="Times New Roman"/>
        </w:rPr>
        <w:tab/>
        <w:t>Zakazuje się lokalizacji:</w:t>
      </w:r>
    </w:p>
    <w:p w14:paraId="4E4CFAF6" w14:textId="34DAA07F" w:rsidR="00BF78E8" w:rsidRDefault="00BF78E8" w:rsidP="0048794E">
      <w:pPr>
        <w:pStyle w:val="Akapitzlist"/>
        <w:numPr>
          <w:ilvl w:val="0"/>
          <w:numId w:val="11"/>
        </w:numPr>
        <w:spacing w:after="0"/>
        <w:ind w:left="0" w:firstLine="0"/>
        <w:jc w:val="both"/>
        <w:rPr>
          <w:rFonts w:ascii="Times New Roman" w:hAnsi="Times New Roman" w:cs="Times New Roman"/>
        </w:rPr>
      </w:pPr>
      <w:r>
        <w:rPr>
          <w:rFonts w:ascii="Times New Roman" w:hAnsi="Times New Roman" w:cs="Times New Roman"/>
        </w:rPr>
        <w:t>przedsięwzięć mogących</w:t>
      </w:r>
      <w:r w:rsidR="00CD169E">
        <w:rPr>
          <w:rFonts w:ascii="Times New Roman" w:hAnsi="Times New Roman" w:cs="Times New Roman"/>
        </w:rPr>
        <w:t xml:space="preserve"> zawsze</w:t>
      </w:r>
      <w:r>
        <w:rPr>
          <w:rFonts w:ascii="Times New Roman" w:hAnsi="Times New Roman" w:cs="Times New Roman"/>
        </w:rPr>
        <w:t xml:space="preserve"> znacząco</w:t>
      </w:r>
      <w:r w:rsidR="00BE087F">
        <w:rPr>
          <w:rFonts w:ascii="Times New Roman" w:hAnsi="Times New Roman" w:cs="Times New Roman"/>
        </w:rPr>
        <w:t xml:space="preserve"> lub</w:t>
      </w:r>
      <w:r w:rsidR="00C1036D">
        <w:rPr>
          <w:rFonts w:ascii="Times New Roman" w:hAnsi="Times New Roman" w:cs="Times New Roman"/>
        </w:rPr>
        <w:t xml:space="preserve"> potencjalnie znacząco</w:t>
      </w:r>
      <w:r>
        <w:rPr>
          <w:rFonts w:ascii="Times New Roman" w:hAnsi="Times New Roman" w:cs="Times New Roman"/>
        </w:rPr>
        <w:t xml:space="preserve"> oddziaływać na środowisko, za wyjątkiem inwestycji celu publicznego;</w:t>
      </w:r>
    </w:p>
    <w:p w14:paraId="69FED5EF" w14:textId="1992F4DB" w:rsidR="00BF78E8" w:rsidRDefault="00BF78E8" w:rsidP="0048794E">
      <w:pPr>
        <w:pStyle w:val="Akapitzlist"/>
        <w:numPr>
          <w:ilvl w:val="0"/>
          <w:numId w:val="11"/>
        </w:numPr>
        <w:spacing w:after="0"/>
        <w:ind w:left="0" w:firstLine="0"/>
        <w:jc w:val="both"/>
        <w:rPr>
          <w:rFonts w:ascii="Times New Roman" w:hAnsi="Times New Roman" w:cs="Times New Roman"/>
        </w:rPr>
      </w:pPr>
      <w:r>
        <w:rPr>
          <w:rFonts w:ascii="Times New Roman" w:hAnsi="Times New Roman" w:cs="Times New Roman"/>
        </w:rPr>
        <w:t>zakładów o zwiększonym i dużym ryzyku wystąpienia poważnej awarii przemysłowej;</w:t>
      </w:r>
    </w:p>
    <w:p w14:paraId="75136341" w14:textId="6228FD9F" w:rsidR="00F50C9A" w:rsidRDefault="00F50C9A" w:rsidP="0048794E">
      <w:pPr>
        <w:pStyle w:val="Akapitzlist"/>
        <w:numPr>
          <w:ilvl w:val="0"/>
          <w:numId w:val="11"/>
        </w:numPr>
        <w:spacing w:after="0"/>
        <w:ind w:left="0" w:firstLine="0"/>
        <w:jc w:val="both"/>
        <w:rPr>
          <w:rFonts w:ascii="Times New Roman" w:hAnsi="Times New Roman" w:cs="Times New Roman"/>
        </w:rPr>
      </w:pPr>
      <w:r>
        <w:rPr>
          <w:rFonts w:ascii="Times New Roman" w:hAnsi="Times New Roman" w:cs="Times New Roman"/>
        </w:rPr>
        <w:t>usług demontażu pojazdów i maszyn;</w:t>
      </w:r>
    </w:p>
    <w:p w14:paraId="599699BF" w14:textId="6498F993" w:rsidR="00F50C9A" w:rsidRDefault="00F50C9A" w:rsidP="0048794E">
      <w:pPr>
        <w:pStyle w:val="Akapitzlist"/>
        <w:numPr>
          <w:ilvl w:val="0"/>
          <w:numId w:val="11"/>
        </w:numPr>
        <w:spacing w:after="0"/>
        <w:ind w:left="0" w:firstLine="0"/>
        <w:jc w:val="both"/>
        <w:rPr>
          <w:rFonts w:ascii="Times New Roman" w:hAnsi="Times New Roman" w:cs="Times New Roman"/>
        </w:rPr>
      </w:pPr>
      <w:r>
        <w:rPr>
          <w:rFonts w:ascii="Times New Roman" w:hAnsi="Times New Roman" w:cs="Times New Roman"/>
        </w:rPr>
        <w:t>usług składowania odpadów, usług złomowania lub przeładunku złomu;</w:t>
      </w:r>
    </w:p>
    <w:p w14:paraId="5BAB6D2B" w14:textId="0D034B3C" w:rsidR="00F50C9A" w:rsidRDefault="00F50C9A" w:rsidP="0048794E">
      <w:pPr>
        <w:pStyle w:val="Akapitzlist"/>
        <w:numPr>
          <w:ilvl w:val="0"/>
          <w:numId w:val="11"/>
        </w:numPr>
        <w:spacing w:after="0"/>
        <w:ind w:left="0" w:firstLine="0"/>
        <w:jc w:val="both"/>
        <w:rPr>
          <w:rFonts w:ascii="Times New Roman" w:hAnsi="Times New Roman" w:cs="Times New Roman"/>
        </w:rPr>
      </w:pPr>
      <w:r>
        <w:rPr>
          <w:rFonts w:ascii="Times New Roman" w:hAnsi="Times New Roman" w:cs="Times New Roman"/>
        </w:rPr>
        <w:t>punktów selektywnej zbiórki odpadów, stacji przeładunkowych odpadów i otwartych składowisk odpadów;</w:t>
      </w:r>
    </w:p>
    <w:p w14:paraId="5269EA94" w14:textId="3786F211" w:rsidR="00F50C9A" w:rsidRDefault="00F50C9A" w:rsidP="0048794E">
      <w:pPr>
        <w:pStyle w:val="Akapitzlist"/>
        <w:numPr>
          <w:ilvl w:val="0"/>
          <w:numId w:val="11"/>
        </w:numPr>
        <w:spacing w:after="0"/>
        <w:ind w:left="0" w:firstLine="0"/>
        <w:jc w:val="both"/>
        <w:rPr>
          <w:rFonts w:ascii="Times New Roman" w:hAnsi="Times New Roman" w:cs="Times New Roman"/>
        </w:rPr>
      </w:pPr>
      <w:r>
        <w:rPr>
          <w:rFonts w:ascii="Times New Roman" w:hAnsi="Times New Roman" w:cs="Times New Roman"/>
        </w:rPr>
        <w:t>składów otwartych</w:t>
      </w:r>
      <w:r w:rsidR="00056A1D">
        <w:rPr>
          <w:rFonts w:ascii="Times New Roman" w:hAnsi="Times New Roman" w:cs="Times New Roman"/>
        </w:rPr>
        <w:t xml:space="preserve"> materiałów sypkich i pylących</w:t>
      </w:r>
      <w:r>
        <w:rPr>
          <w:rFonts w:ascii="Times New Roman" w:hAnsi="Times New Roman" w:cs="Times New Roman"/>
        </w:rPr>
        <w:t>, lokalizowanych poza budynkami;</w:t>
      </w:r>
    </w:p>
    <w:p w14:paraId="5902A3F2" w14:textId="6547A0CD" w:rsidR="00BF78E8" w:rsidRDefault="00BF78E8" w:rsidP="0048794E">
      <w:pPr>
        <w:pStyle w:val="Akapitzlist"/>
        <w:numPr>
          <w:ilvl w:val="0"/>
          <w:numId w:val="11"/>
        </w:numPr>
        <w:spacing w:after="0"/>
        <w:ind w:left="0" w:firstLine="0"/>
        <w:jc w:val="both"/>
        <w:rPr>
          <w:rFonts w:ascii="Times New Roman" w:hAnsi="Times New Roman" w:cs="Times New Roman"/>
        </w:rPr>
      </w:pPr>
      <w:r>
        <w:rPr>
          <w:rFonts w:ascii="Times New Roman" w:hAnsi="Times New Roman" w:cs="Times New Roman"/>
        </w:rPr>
        <w:t>stanowisk postojowych</w:t>
      </w:r>
      <w:r w:rsidR="006C15E5">
        <w:rPr>
          <w:rFonts w:ascii="Times New Roman" w:hAnsi="Times New Roman" w:cs="Times New Roman"/>
        </w:rPr>
        <w:t>, dojść i dojazdów</w:t>
      </w:r>
      <w:r>
        <w:rPr>
          <w:rFonts w:ascii="Times New Roman" w:hAnsi="Times New Roman" w:cs="Times New Roman"/>
        </w:rPr>
        <w:t xml:space="preserve"> na powierzchni wliczanej do określonej planem minimalnej </w:t>
      </w:r>
      <w:r w:rsidR="005A4C9A">
        <w:rPr>
          <w:rFonts w:ascii="Times New Roman" w:hAnsi="Times New Roman" w:cs="Times New Roman"/>
        </w:rPr>
        <w:t>powierzchni biologicznie czynnej.</w:t>
      </w:r>
    </w:p>
    <w:p w14:paraId="6D16BA4B" w14:textId="77777777" w:rsidR="00F952D5" w:rsidRDefault="00F952D5" w:rsidP="005A4C9A">
      <w:pPr>
        <w:spacing w:after="0"/>
        <w:jc w:val="both"/>
        <w:rPr>
          <w:rFonts w:ascii="Times New Roman" w:hAnsi="Times New Roman" w:cs="Times New Roman"/>
        </w:rPr>
      </w:pPr>
    </w:p>
    <w:p w14:paraId="3E699471" w14:textId="4528352D" w:rsidR="00F952D5" w:rsidRPr="005D08BB" w:rsidRDefault="005A4C9A" w:rsidP="005D08BB">
      <w:pPr>
        <w:spacing w:after="0"/>
        <w:jc w:val="both"/>
        <w:rPr>
          <w:rFonts w:ascii="Times New Roman" w:hAnsi="Times New Roman" w:cs="Times New Roman"/>
        </w:rPr>
      </w:pPr>
      <w:r>
        <w:rPr>
          <w:rFonts w:ascii="Times New Roman" w:hAnsi="Times New Roman" w:cs="Times New Roman"/>
        </w:rPr>
        <w:t>§ 1</w:t>
      </w:r>
      <w:r w:rsidR="00D51117">
        <w:rPr>
          <w:rFonts w:ascii="Times New Roman" w:hAnsi="Times New Roman" w:cs="Times New Roman"/>
        </w:rPr>
        <w:t>4</w:t>
      </w:r>
      <w:r>
        <w:rPr>
          <w:rFonts w:ascii="Times New Roman" w:hAnsi="Times New Roman" w:cs="Times New Roman"/>
        </w:rPr>
        <w:t>.</w:t>
      </w:r>
      <w:r>
        <w:rPr>
          <w:rFonts w:ascii="Times New Roman" w:hAnsi="Times New Roman" w:cs="Times New Roman"/>
        </w:rPr>
        <w:tab/>
        <w:t xml:space="preserve">Na obszarze objętym planem ustala się </w:t>
      </w:r>
      <w:r w:rsidR="00297529">
        <w:rPr>
          <w:rFonts w:ascii="Times New Roman" w:hAnsi="Times New Roman" w:cs="Times New Roman"/>
        </w:rPr>
        <w:t>zagospodarowanie mas ziemnych, zgodnie z przepisami odrębnymi</w:t>
      </w:r>
      <w:r w:rsidR="00291ED5">
        <w:rPr>
          <w:rFonts w:ascii="Times New Roman" w:hAnsi="Times New Roman" w:cs="Times New Roman"/>
        </w:rPr>
        <w:t>,</w:t>
      </w:r>
      <w:r w:rsidR="00291ED5" w:rsidRPr="00291ED5">
        <w:rPr>
          <w:rFonts w:ascii="Times New Roman" w:hAnsi="Times New Roman" w:cs="Times New Roman"/>
        </w:rPr>
        <w:t xml:space="preserve"> a w szczególności przepisami budowlanymi, o ochronie środowiska oraz o odpadach</w:t>
      </w:r>
      <w:r w:rsidR="00291ED5">
        <w:rPr>
          <w:rFonts w:ascii="Times New Roman" w:hAnsi="Times New Roman" w:cs="Times New Roman"/>
        </w:rPr>
        <w:t>.</w:t>
      </w:r>
    </w:p>
    <w:p w14:paraId="15882733" w14:textId="77777777" w:rsidR="005D08BB" w:rsidRPr="005D08BB" w:rsidRDefault="005D08BB" w:rsidP="005D08BB">
      <w:pPr>
        <w:pStyle w:val="Akapitzlist"/>
        <w:spacing w:after="0"/>
        <w:ind w:left="0"/>
        <w:jc w:val="both"/>
        <w:rPr>
          <w:rFonts w:ascii="Times New Roman" w:hAnsi="Times New Roman" w:cs="Times New Roman"/>
        </w:rPr>
      </w:pPr>
    </w:p>
    <w:p w14:paraId="23AC4315" w14:textId="1BF5C3E9" w:rsidR="005A4C9A" w:rsidRDefault="005A4C9A" w:rsidP="005A4C9A">
      <w:pPr>
        <w:spacing w:after="0"/>
        <w:jc w:val="both"/>
        <w:rPr>
          <w:rFonts w:ascii="Times New Roman" w:hAnsi="Times New Roman" w:cs="Times New Roman"/>
        </w:rPr>
      </w:pPr>
      <w:r>
        <w:rPr>
          <w:rFonts w:ascii="Times New Roman" w:hAnsi="Times New Roman" w:cs="Times New Roman"/>
        </w:rPr>
        <w:t>§ 1</w:t>
      </w:r>
      <w:r w:rsidR="00D51117">
        <w:rPr>
          <w:rFonts w:ascii="Times New Roman" w:hAnsi="Times New Roman" w:cs="Times New Roman"/>
        </w:rPr>
        <w:t>5</w:t>
      </w:r>
      <w:r>
        <w:rPr>
          <w:rFonts w:ascii="Times New Roman" w:hAnsi="Times New Roman" w:cs="Times New Roman"/>
        </w:rPr>
        <w:t>.</w:t>
      </w:r>
      <w:r>
        <w:rPr>
          <w:rFonts w:ascii="Times New Roman" w:hAnsi="Times New Roman" w:cs="Times New Roman"/>
        </w:rPr>
        <w:tab/>
        <w:t>Ustala się gromadzenie i zagospodarowanie odpadów zgodnie z regulaminem utrzymania czystości i porządku na terenie gminy oraz przepisami odrębnymi.</w:t>
      </w:r>
    </w:p>
    <w:p w14:paraId="3E334B83" w14:textId="77777777" w:rsidR="00F952D5" w:rsidRDefault="00F952D5" w:rsidP="005A4C9A">
      <w:pPr>
        <w:spacing w:after="0"/>
        <w:jc w:val="both"/>
        <w:rPr>
          <w:rFonts w:ascii="Times New Roman" w:hAnsi="Times New Roman" w:cs="Times New Roman"/>
        </w:rPr>
      </w:pPr>
    </w:p>
    <w:p w14:paraId="68C015F7" w14:textId="737081DF" w:rsidR="005A4C9A" w:rsidRDefault="005A4C9A" w:rsidP="005A4C9A">
      <w:pPr>
        <w:spacing w:after="0"/>
        <w:jc w:val="both"/>
        <w:rPr>
          <w:rFonts w:ascii="Times New Roman" w:hAnsi="Times New Roman" w:cs="Times New Roman"/>
        </w:rPr>
      </w:pPr>
      <w:r>
        <w:rPr>
          <w:rFonts w:ascii="Times New Roman" w:hAnsi="Times New Roman" w:cs="Times New Roman"/>
        </w:rPr>
        <w:t>§ 1</w:t>
      </w:r>
      <w:r w:rsidR="00D51117">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 </w:t>
      </w:r>
    </w:p>
    <w:p w14:paraId="2F28C70F" w14:textId="1B1E6AE8" w:rsidR="005A4C9A" w:rsidRDefault="005A4C9A" w:rsidP="0048794E">
      <w:pPr>
        <w:pStyle w:val="Akapitzlist"/>
        <w:numPr>
          <w:ilvl w:val="0"/>
          <w:numId w:val="13"/>
        </w:numPr>
        <w:spacing w:after="0"/>
        <w:ind w:left="0" w:firstLine="0"/>
        <w:jc w:val="both"/>
        <w:rPr>
          <w:rFonts w:ascii="Times New Roman" w:hAnsi="Times New Roman" w:cs="Times New Roman"/>
        </w:rPr>
      </w:pPr>
      <w:r>
        <w:rPr>
          <w:rFonts w:ascii="Times New Roman" w:hAnsi="Times New Roman" w:cs="Times New Roman"/>
        </w:rPr>
        <w:t>Dopuszcza się odbudowę, rozbudowę i przebudowę urządzeń wodnych oraz sieci drenarskiej z</w:t>
      </w:r>
      <w:r w:rsidR="00F25954">
        <w:rPr>
          <w:rFonts w:ascii="Times New Roman" w:hAnsi="Times New Roman" w:cs="Times New Roman"/>
        </w:rPr>
        <w:t> </w:t>
      </w:r>
      <w:r>
        <w:rPr>
          <w:rFonts w:ascii="Times New Roman" w:hAnsi="Times New Roman" w:cs="Times New Roman"/>
        </w:rPr>
        <w:t xml:space="preserve"> zachowaniem ustaleń planu oraz w sposób niekolidujący z podstawą funkcją terenu.</w:t>
      </w:r>
    </w:p>
    <w:p w14:paraId="51EBF4F8" w14:textId="40F9A6D4" w:rsidR="005A4C9A" w:rsidRDefault="0076148E" w:rsidP="0048794E">
      <w:pPr>
        <w:pStyle w:val="Akapitzlist"/>
        <w:numPr>
          <w:ilvl w:val="0"/>
          <w:numId w:val="13"/>
        </w:numPr>
        <w:spacing w:after="0"/>
        <w:ind w:left="0" w:firstLine="0"/>
        <w:jc w:val="both"/>
        <w:rPr>
          <w:rFonts w:ascii="Times New Roman" w:hAnsi="Times New Roman" w:cs="Times New Roman"/>
        </w:rPr>
      </w:pPr>
      <w:r>
        <w:rPr>
          <w:rFonts w:ascii="Times New Roman" w:hAnsi="Times New Roman" w:cs="Times New Roman"/>
        </w:rPr>
        <w:t>Dopuszcza się kanalizację istniejących sieci i urządzeń drenarskich i melioracyjnych.</w:t>
      </w:r>
    </w:p>
    <w:p w14:paraId="708EEE1D" w14:textId="77777777" w:rsidR="00F952D5" w:rsidRDefault="00F952D5" w:rsidP="0076148E">
      <w:pPr>
        <w:spacing w:after="0"/>
        <w:jc w:val="both"/>
        <w:rPr>
          <w:rFonts w:ascii="Times New Roman" w:hAnsi="Times New Roman" w:cs="Times New Roman"/>
        </w:rPr>
      </w:pPr>
    </w:p>
    <w:p w14:paraId="4B77E5DC" w14:textId="50E4B209" w:rsidR="0076148E" w:rsidRDefault="0076148E" w:rsidP="0076148E">
      <w:pPr>
        <w:spacing w:after="0"/>
        <w:jc w:val="both"/>
        <w:rPr>
          <w:rFonts w:ascii="Times New Roman" w:hAnsi="Times New Roman" w:cs="Times New Roman"/>
        </w:rPr>
      </w:pPr>
      <w:r>
        <w:rPr>
          <w:rFonts w:ascii="Times New Roman" w:hAnsi="Times New Roman" w:cs="Times New Roman"/>
        </w:rPr>
        <w:t>§ 1</w:t>
      </w:r>
      <w:r w:rsidR="00D51117">
        <w:rPr>
          <w:rFonts w:ascii="Times New Roman" w:hAnsi="Times New Roman" w:cs="Times New Roman"/>
        </w:rPr>
        <w:t>7</w:t>
      </w:r>
      <w:r>
        <w:rPr>
          <w:rFonts w:ascii="Times New Roman" w:hAnsi="Times New Roman" w:cs="Times New Roman"/>
        </w:rPr>
        <w:t>.</w:t>
      </w:r>
      <w:r>
        <w:rPr>
          <w:rFonts w:ascii="Times New Roman" w:hAnsi="Times New Roman" w:cs="Times New Roman"/>
        </w:rPr>
        <w:tab/>
      </w:r>
    </w:p>
    <w:p w14:paraId="108AB516" w14:textId="08CC2D17" w:rsidR="0076148E" w:rsidRDefault="0076148E" w:rsidP="0048794E">
      <w:pPr>
        <w:pStyle w:val="Akapitzlist"/>
        <w:numPr>
          <w:ilvl w:val="0"/>
          <w:numId w:val="14"/>
        </w:numPr>
        <w:spacing w:after="0"/>
        <w:ind w:left="0" w:firstLine="0"/>
        <w:jc w:val="both"/>
        <w:rPr>
          <w:rFonts w:ascii="Times New Roman" w:hAnsi="Times New Roman" w:cs="Times New Roman"/>
        </w:rPr>
      </w:pPr>
      <w:r>
        <w:rPr>
          <w:rFonts w:ascii="Times New Roman" w:hAnsi="Times New Roman" w:cs="Times New Roman"/>
        </w:rPr>
        <w:t>Odprowadzenie wód opadowych i roztopowych, zgodnie z przepisami odrębnymi.</w:t>
      </w:r>
    </w:p>
    <w:p w14:paraId="07A5955C" w14:textId="06CF7A75" w:rsidR="0076148E" w:rsidRDefault="0076148E" w:rsidP="0048794E">
      <w:pPr>
        <w:pStyle w:val="Akapitzlist"/>
        <w:numPr>
          <w:ilvl w:val="0"/>
          <w:numId w:val="14"/>
        </w:numPr>
        <w:spacing w:after="0"/>
        <w:ind w:left="0" w:firstLine="0"/>
        <w:jc w:val="both"/>
        <w:rPr>
          <w:rFonts w:ascii="Times New Roman" w:hAnsi="Times New Roman" w:cs="Times New Roman"/>
        </w:rPr>
      </w:pPr>
      <w:r>
        <w:rPr>
          <w:rFonts w:ascii="Times New Roman" w:hAnsi="Times New Roman" w:cs="Times New Roman"/>
        </w:rPr>
        <w:lastRenderedPageBreak/>
        <w:t>Dopuszcza się stosowanie rozwiązań umożliwiających retencję wód opadowych lub opóźniających jej spływ</w:t>
      </w:r>
      <w:r w:rsidR="00210A18">
        <w:rPr>
          <w:rFonts w:ascii="Times New Roman" w:hAnsi="Times New Roman" w:cs="Times New Roman"/>
        </w:rPr>
        <w:t>, w</w:t>
      </w:r>
      <w:r>
        <w:rPr>
          <w:rFonts w:ascii="Times New Roman" w:hAnsi="Times New Roman" w:cs="Times New Roman"/>
        </w:rPr>
        <w:t xml:space="preserve"> </w:t>
      </w:r>
      <w:r w:rsidR="00210A18">
        <w:rPr>
          <w:rFonts w:ascii="Times New Roman" w:hAnsi="Times New Roman" w:cs="Times New Roman"/>
        </w:rPr>
        <w:t xml:space="preserve">szczególności </w:t>
      </w:r>
      <w:r>
        <w:rPr>
          <w:rFonts w:ascii="Times New Roman" w:hAnsi="Times New Roman" w:cs="Times New Roman"/>
        </w:rPr>
        <w:t xml:space="preserve">w postaci małych zbiorników retencyjnych, oczek wodnych, </w:t>
      </w:r>
      <w:r w:rsidR="00BE087F">
        <w:rPr>
          <w:rFonts w:ascii="Times New Roman" w:hAnsi="Times New Roman" w:cs="Times New Roman"/>
        </w:rPr>
        <w:t xml:space="preserve">wodnych placów zabaw, </w:t>
      </w:r>
      <w:r>
        <w:rPr>
          <w:rFonts w:ascii="Times New Roman" w:hAnsi="Times New Roman" w:cs="Times New Roman"/>
        </w:rPr>
        <w:t>placów deszczowych, naturalnych obniżeń terenu.</w:t>
      </w:r>
    </w:p>
    <w:p w14:paraId="7B91B91C" w14:textId="77777777" w:rsidR="00F952D5" w:rsidRDefault="00F952D5" w:rsidP="0076148E">
      <w:pPr>
        <w:spacing w:after="0"/>
        <w:jc w:val="both"/>
        <w:rPr>
          <w:rFonts w:ascii="Times New Roman" w:hAnsi="Times New Roman" w:cs="Times New Roman"/>
        </w:rPr>
      </w:pPr>
    </w:p>
    <w:p w14:paraId="6F46DDA8" w14:textId="77777777" w:rsidR="00BE087F" w:rsidRDefault="00210A18" w:rsidP="00F50C9A">
      <w:pPr>
        <w:spacing w:after="0"/>
        <w:jc w:val="both"/>
        <w:rPr>
          <w:rFonts w:ascii="Times New Roman" w:hAnsi="Times New Roman" w:cs="Times New Roman"/>
        </w:rPr>
      </w:pPr>
      <w:r>
        <w:rPr>
          <w:rFonts w:ascii="Times New Roman" w:hAnsi="Times New Roman" w:cs="Times New Roman"/>
        </w:rPr>
        <w:t>§ 1</w:t>
      </w:r>
      <w:r w:rsidR="00D51117">
        <w:rPr>
          <w:rFonts w:ascii="Times New Roman" w:hAnsi="Times New Roman" w:cs="Times New Roman"/>
        </w:rPr>
        <w:t>8</w:t>
      </w:r>
      <w:r>
        <w:rPr>
          <w:rFonts w:ascii="Times New Roman" w:hAnsi="Times New Roman" w:cs="Times New Roman"/>
        </w:rPr>
        <w:t>.</w:t>
      </w:r>
      <w:r>
        <w:rPr>
          <w:rFonts w:ascii="Times New Roman" w:hAnsi="Times New Roman" w:cs="Times New Roman"/>
        </w:rPr>
        <w:tab/>
      </w:r>
      <w:r w:rsidR="00BE087F">
        <w:rPr>
          <w:rFonts w:ascii="Times New Roman" w:hAnsi="Times New Roman" w:cs="Times New Roman"/>
        </w:rPr>
        <w:t>Ustala się zapewnienie dopuszczalnych poziomów hałasu w środowisku na zagospodarowanych terenach:</w:t>
      </w:r>
    </w:p>
    <w:p w14:paraId="5A9DBF9D" w14:textId="4F015602" w:rsidR="00BE087F" w:rsidRDefault="00BE087F" w:rsidP="00884ACD">
      <w:pPr>
        <w:pStyle w:val="Akapitzlist"/>
        <w:numPr>
          <w:ilvl w:val="0"/>
          <w:numId w:val="31"/>
        </w:numPr>
        <w:spacing w:after="0"/>
        <w:ind w:left="0" w:firstLine="0"/>
        <w:jc w:val="both"/>
        <w:rPr>
          <w:rFonts w:ascii="Times New Roman" w:hAnsi="Times New Roman" w:cs="Times New Roman"/>
        </w:rPr>
      </w:pPr>
      <w:r>
        <w:rPr>
          <w:rFonts w:ascii="Times New Roman" w:hAnsi="Times New Roman" w:cs="Times New Roman"/>
        </w:rPr>
        <w:t>MW – jak dla terenów zabudowy mieszkaniowej wielorodzinnej;</w:t>
      </w:r>
    </w:p>
    <w:p w14:paraId="5A39CC28" w14:textId="77777777" w:rsidR="00BE087F" w:rsidRDefault="00BE087F" w:rsidP="00884ACD">
      <w:pPr>
        <w:pStyle w:val="Akapitzlist"/>
        <w:numPr>
          <w:ilvl w:val="0"/>
          <w:numId w:val="31"/>
        </w:numPr>
        <w:spacing w:after="0"/>
        <w:ind w:left="0" w:firstLine="0"/>
        <w:jc w:val="both"/>
        <w:rPr>
          <w:rFonts w:ascii="Times New Roman" w:hAnsi="Times New Roman" w:cs="Times New Roman"/>
        </w:rPr>
      </w:pPr>
      <w:r>
        <w:rPr>
          <w:rFonts w:ascii="Times New Roman" w:hAnsi="Times New Roman" w:cs="Times New Roman"/>
        </w:rPr>
        <w:t>MN – jak dla terenów zabudowy mieszkaniowej jednorodzinnej;</w:t>
      </w:r>
    </w:p>
    <w:p w14:paraId="396A93D3" w14:textId="7A97CCE7" w:rsidR="00210A18" w:rsidRPr="00BE087F" w:rsidRDefault="00BE087F" w:rsidP="00884ACD">
      <w:pPr>
        <w:pStyle w:val="Akapitzlist"/>
        <w:numPr>
          <w:ilvl w:val="0"/>
          <w:numId w:val="31"/>
        </w:numPr>
        <w:spacing w:after="0"/>
        <w:ind w:left="0" w:firstLine="0"/>
        <w:jc w:val="both"/>
        <w:rPr>
          <w:rFonts w:ascii="Times New Roman" w:hAnsi="Times New Roman" w:cs="Times New Roman"/>
        </w:rPr>
      </w:pPr>
      <w:r>
        <w:rPr>
          <w:rFonts w:ascii="Times New Roman" w:hAnsi="Times New Roman" w:cs="Times New Roman"/>
        </w:rPr>
        <w:t>MN/U – jak dla terenów mieszkaniowo – usługowych</w:t>
      </w:r>
      <w:r w:rsidR="00F50C9A" w:rsidRPr="00BE087F">
        <w:rPr>
          <w:rFonts w:ascii="Times New Roman" w:hAnsi="Times New Roman" w:cs="Times New Roman"/>
        </w:rPr>
        <w:t>.</w:t>
      </w:r>
    </w:p>
    <w:p w14:paraId="20527936" w14:textId="77777777" w:rsidR="00F952D5" w:rsidRDefault="00F952D5" w:rsidP="00210A18">
      <w:pPr>
        <w:spacing w:after="0"/>
        <w:jc w:val="both"/>
        <w:rPr>
          <w:rFonts w:ascii="Times New Roman" w:hAnsi="Times New Roman" w:cs="Times New Roman"/>
        </w:rPr>
      </w:pPr>
    </w:p>
    <w:p w14:paraId="55F809CD" w14:textId="014D70C8" w:rsidR="00F50C9A" w:rsidRDefault="00F75997" w:rsidP="00210A18">
      <w:pPr>
        <w:spacing w:after="0"/>
        <w:jc w:val="both"/>
        <w:rPr>
          <w:rFonts w:ascii="Times New Roman" w:hAnsi="Times New Roman" w:cs="Times New Roman"/>
        </w:rPr>
      </w:pPr>
      <w:r>
        <w:rPr>
          <w:rFonts w:ascii="Times New Roman" w:hAnsi="Times New Roman" w:cs="Times New Roman"/>
        </w:rPr>
        <w:t xml:space="preserve">§ </w:t>
      </w:r>
      <w:r w:rsidR="00D51117">
        <w:rPr>
          <w:rFonts w:ascii="Times New Roman" w:hAnsi="Times New Roman" w:cs="Times New Roman"/>
        </w:rPr>
        <w:t>19</w:t>
      </w:r>
      <w:r>
        <w:rPr>
          <w:rFonts w:ascii="Times New Roman" w:hAnsi="Times New Roman" w:cs="Times New Roman"/>
        </w:rPr>
        <w:t>.</w:t>
      </w:r>
      <w:r>
        <w:rPr>
          <w:rFonts w:ascii="Times New Roman" w:hAnsi="Times New Roman" w:cs="Times New Roman"/>
        </w:rPr>
        <w:tab/>
      </w:r>
      <w:r w:rsidR="00C078F9">
        <w:rPr>
          <w:rFonts w:ascii="Times New Roman" w:hAnsi="Times New Roman" w:cs="Times New Roman"/>
        </w:rPr>
        <w:t>Ustala się</w:t>
      </w:r>
      <w:r w:rsidR="00BE087F">
        <w:rPr>
          <w:rFonts w:ascii="Times New Roman" w:hAnsi="Times New Roman" w:cs="Times New Roman"/>
        </w:rPr>
        <w:t xml:space="preserve"> </w:t>
      </w:r>
      <w:r>
        <w:rPr>
          <w:rFonts w:ascii="Times New Roman" w:hAnsi="Times New Roman" w:cs="Times New Roman"/>
        </w:rPr>
        <w:t xml:space="preserve">odprowadzanie ścieków </w:t>
      </w:r>
      <w:r w:rsidR="00164E4C">
        <w:rPr>
          <w:rFonts w:ascii="Times New Roman" w:hAnsi="Times New Roman" w:cs="Times New Roman"/>
        </w:rPr>
        <w:t>komunalnych</w:t>
      </w:r>
      <w:r w:rsidR="00154968">
        <w:rPr>
          <w:rFonts w:ascii="Times New Roman" w:hAnsi="Times New Roman" w:cs="Times New Roman"/>
        </w:rPr>
        <w:t xml:space="preserve">, zgodnie z </w:t>
      </w:r>
      <w:r w:rsidR="00291ED5">
        <w:rPr>
          <w:rFonts w:ascii="Times New Roman" w:hAnsi="Times New Roman" w:cs="Times New Roman"/>
        </w:rPr>
        <w:t>ustaleniami planu</w:t>
      </w:r>
      <w:r w:rsidR="00154968">
        <w:rPr>
          <w:rFonts w:ascii="Times New Roman" w:hAnsi="Times New Roman" w:cs="Times New Roman"/>
        </w:rPr>
        <w:t>.</w:t>
      </w:r>
    </w:p>
    <w:p w14:paraId="17009A6A" w14:textId="77777777" w:rsidR="00F952D5" w:rsidRDefault="00F952D5" w:rsidP="00210A18">
      <w:pPr>
        <w:spacing w:after="0"/>
        <w:jc w:val="both"/>
        <w:rPr>
          <w:rFonts w:ascii="Times New Roman" w:hAnsi="Times New Roman" w:cs="Times New Roman"/>
        </w:rPr>
      </w:pPr>
    </w:p>
    <w:p w14:paraId="3869A9BD" w14:textId="6FD7D43A" w:rsidR="00D51117" w:rsidRDefault="00D51117" w:rsidP="00210A18">
      <w:pPr>
        <w:spacing w:after="0"/>
        <w:jc w:val="both"/>
        <w:rPr>
          <w:rFonts w:ascii="Times New Roman" w:hAnsi="Times New Roman" w:cs="Times New Roman"/>
        </w:rPr>
      </w:pPr>
      <w:r>
        <w:rPr>
          <w:rFonts w:ascii="Times New Roman" w:hAnsi="Times New Roman" w:cs="Times New Roman"/>
        </w:rPr>
        <w:t>§ 20.</w:t>
      </w:r>
      <w:r>
        <w:rPr>
          <w:rFonts w:ascii="Times New Roman" w:hAnsi="Times New Roman" w:cs="Times New Roman"/>
        </w:rPr>
        <w:tab/>
        <w:t>Zaopatrzenie w ciepło z zastosowaniem technologii i urządzeń niskoemisyjnych, z</w:t>
      </w:r>
      <w:r w:rsidR="00F25954">
        <w:rPr>
          <w:rFonts w:ascii="Times New Roman" w:hAnsi="Times New Roman" w:cs="Times New Roman"/>
        </w:rPr>
        <w:t> </w:t>
      </w:r>
      <w:r>
        <w:rPr>
          <w:rFonts w:ascii="Times New Roman" w:hAnsi="Times New Roman" w:cs="Times New Roman"/>
        </w:rPr>
        <w:t xml:space="preserve"> </w:t>
      </w:r>
      <w:r w:rsidRPr="00246409">
        <w:rPr>
          <w:rFonts w:ascii="Times New Roman" w:hAnsi="Times New Roman" w:cs="Times New Roman"/>
        </w:rPr>
        <w:t xml:space="preserve">zastrzeżeniem § </w:t>
      </w:r>
      <w:r w:rsidR="00DD0CB3" w:rsidRPr="00246409">
        <w:rPr>
          <w:rFonts w:ascii="Times New Roman" w:hAnsi="Times New Roman" w:cs="Times New Roman"/>
        </w:rPr>
        <w:t>3</w:t>
      </w:r>
      <w:r w:rsidR="008B5602">
        <w:rPr>
          <w:rFonts w:ascii="Times New Roman" w:hAnsi="Times New Roman" w:cs="Times New Roman"/>
        </w:rPr>
        <w:t>4</w:t>
      </w:r>
      <w:r w:rsidR="00DD0CB3" w:rsidRPr="00246409">
        <w:rPr>
          <w:rFonts w:ascii="Times New Roman" w:hAnsi="Times New Roman" w:cs="Times New Roman"/>
        </w:rPr>
        <w:t>.</w:t>
      </w:r>
    </w:p>
    <w:p w14:paraId="1AA3F74C" w14:textId="77777777" w:rsidR="00F952D5" w:rsidRDefault="00F952D5" w:rsidP="00210A18">
      <w:pPr>
        <w:spacing w:after="0"/>
        <w:jc w:val="both"/>
        <w:rPr>
          <w:rFonts w:ascii="Times New Roman" w:hAnsi="Times New Roman" w:cs="Times New Roman"/>
        </w:rPr>
      </w:pPr>
    </w:p>
    <w:p w14:paraId="21F13A9D" w14:textId="5EC0ACC5" w:rsidR="00F75997" w:rsidRDefault="0076492C" w:rsidP="00210A18">
      <w:pPr>
        <w:spacing w:after="0"/>
        <w:jc w:val="both"/>
        <w:rPr>
          <w:rFonts w:ascii="Times New Roman" w:hAnsi="Times New Roman" w:cs="Times New Roman"/>
        </w:rPr>
      </w:pPr>
      <w:r>
        <w:rPr>
          <w:rFonts w:ascii="Times New Roman" w:hAnsi="Times New Roman" w:cs="Times New Roman"/>
        </w:rPr>
        <w:t>§ 2</w:t>
      </w:r>
      <w:r w:rsidR="00D51117">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00291ED5" w:rsidRPr="00291ED5">
        <w:rPr>
          <w:rFonts w:ascii="Times New Roman" w:hAnsi="Times New Roman" w:cs="Times New Roman"/>
        </w:rPr>
        <w:t xml:space="preserve">Nakazuje się stosowanie </w:t>
      </w:r>
      <w:bookmarkStart w:id="2" w:name="_Hlk102728224"/>
      <w:r w:rsidR="00291ED5" w:rsidRPr="00291ED5">
        <w:rPr>
          <w:rFonts w:ascii="Times New Roman" w:hAnsi="Times New Roman" w:cs="Times New Roman"/>
        </w:rPr>
        <w:t>oświetlenia zewnętrznego o ciepłej barwie i natężeniu światła dostosowanych do funkcji terenu, ukierunkowanego bezpośrednio na teren lub obiekt, który oświetla, ograniczającego rozpraszanie światła na otoczenie, w tym tereny sąsiednie oraz niewywołującego efektu olśnienia</w:t>
      </w:r>
      <w:bookmarkEnd w:id="2"/>
      <w:r w:rsidR="008D104A">
        <w:rPr>
          <w:rFonts w:ascii="Times New Roman" w:hAnsi="Times New Roman" w:cs="Times New Roman"/>
        </w:rPr>
        <w:t>,</w:t>
      </w:r>
      <w:r w:rsidR="00291ED5">
        <w:rPr>
          <w:rFonts w:ascii="Times New Roman" w:hAnsi="Times New Roman" w:cs="Times New Roman"/>
        </w:rPr>
        <w:t xml:space="preserve"> </w:t>
      </w:r>
      <w:r w:rsidR="00B460A4">
        <w:rPr>
          <w:rFonts w:ascii="Times New Roman" w:hAnsi="Times New Roman" w:cs="Times New Roman"/>
        </w:rPr>
        <w:t>w tym</w:t>
      </w:r>
      <w:r w:rsidR="00C078F9">
        <w:rPr>
          <w:rFonts w:ascii="Times New Roman" w:hAnsi="Times New Roman" w:cs="Times New Roman"/>
        </w:rPr>
        <w:t xml:space="preserve"> użytkowników</w:t>
      </w:r>
      <w:r w:rsidR="007E0A0F">
        <w:rPr>
          <w:rFonts w:ascii="Times New Roman" w:hAnsi="Times New Roman" w:cs="Times New Roman"/>
        </w:rPr>
        <w:t xml:space="preserve"> drogi powiatowej,</w:t>
      </w:r>
      <w:r w:rsidR="00F067A2">
        <w:rPr>
          <w:rFonts w:ascii="Times New Roman" w:hAnsi="Times New Roman" w:cs="Times New Roman"/>
        </w:rPr>
        <w:t xml:space="preserve"> dawn</w:t>
      </w:r>
      <w:r w:rsidR="007E0A0F">
        <w:rPr>
          <w:rFonts w:ascii="Times New Roman" w:hAnsi="Times New Roman" w:cs="Times New Roman"/>
        </w:rPr>
        <w:t>i</w:t>
      </w:r>
      <w:r w:rsidR="00F067A2">
        <w:rPr>
          <w:rFonts w:ascii="Times New Roman" w:hAnsi="Times New Roman" w:cs="Times New Roman"/>
        </w:rPr>
        <w:t>ej</w:t>
      </w:r>
      <w:r w:rsidR="00C078F9">
        <w:rPr>
          <w:rFonts w:ascii="Times New Roman" w:hAnsi="Times New Roman" w:cs="Times New Roman"/>
        </w:rPr>
        <w:t xml:space="preserve"> drogi</w:t>
      </w:r>
      <w:r w:rsidR="007E0A0F">
        <w:rPr>
          <w:rFonts w:ascii="Times New Roman" w:hAnsi="Times New Roman" w:cs="Times New Roman"/>
        </w:rPr>
        <w:t xml:space="preserve"> wojewódzkiej</w:t>
      </w:r>
      <w:r w:rsidR="00C078F9">
        <w:rPr>
          <w:rFonts w:ascii="Times New Roman" w:hAnsi="Times New Roman" w:cs="Times New Roman"/>
        </w:rPr>
        <w:t xml:space="preserve"> nr 311</w:t>
      </w:r>
      <w:r w:rsidR="00056A1D">
        <w:rPr>
          <w:rFonts w:ascii="Times New Roman" w:hAnsi="Times New Roman" w:cs="Times New Roman"/>
        </w:rPr>
        <w:t>,</w:t>
      </w:r>
      <w:r w:rsidR="00291ED5">
        <w:rPr>
          <w:rFonts w:ascii="Times New Roman" w:hAnsi="Times New Roman" w:cs="Times New Roman"/>
        </w:rPr>
        <w:t xml:space="preserve"> znajdującej się </w:t>
      </w:r>
      <w:r w:rsidR="00C078F9">
        <w:rPr>
          <w:rFonts w:ascii="Times New Roman" w:hAnsi="Times New Roman" w:cs="Times New Roman"/>
        </w:rPr>
        <w:t>poza obszarem opracowania planu.</w:t>
      </w:r>
    </w:p>
    <w:p w14:paraId="76EB04FA" w14:textId="77777777" w:rsidR="00C078F9" w:rsidRDefault="00C078F9" w:rsidP="00210A18">
      <w:pPr>
        <w:spacing w:after="0"/>
        <w:jc w:val="both"/>
        <w:rPr>
          <w:rFonts w:ascii="Times New Roman" w:hAnsi="Times New Roman" w:cs="Times New Roman"/>
        </w:rPr>
      </w:pPr>
    </w:p>
    <w:p w14:paraId="5CB94847" w14:textId="276C2839" w:rsidR="00F75997" w:rsidRPr="00F952D5" w:rsidRDefault="00F75997" w:rsidP="00F75997">
      <w:pPr>
        <w:spacing w:after="0"/>
        <w:jc w:val="center"/>
        <w:rPr>
          <w:rFonts w:ascii="Times New Roman" w:hAnsi="Times New Roman" w:cs="Times New Roman"/>
          <w:b/>
          <w:bCs/>
        </w:rPr>
      </w:pPr>
      <w:r w:rsidRPr="00F952D5">
        <w:rPr>
          <w:rFonts w:ascii="Times New Roman" w:hAnsi="Times New Roman" w:cs="Times New Roman"/>
          <w:b/>
          <w:bCs/>
        </w:rPr>
        <w:t>Rozdział IV</w:t>
      </w:r>
    </w:p>
    <w:p w14:paraId="7B4FEB0C" w14:textId="1CEBBA14" w:rsidR="00F75997" w:rsidRPr="00F952D5" w:rsidRDefault="00F75997" w:rsidP="00F75997">
      <w:pPr>
        <w:spacing w:after="0"/>
        <w:jc w:val="center"/>
        <w:rPr>
          <w:rFonts w:ascii="Times New Roman" w:hAnsi="Times New Roman" w:cs="Times New Roman"/>
          <w:b/>
          <w:bCs/>
        </w:rPr>
      </w:pPr>
      <w:r w:rsidRPr="00F952D5">
        <w:rPr>
          <w:rFonts w:ascii="Times New Roman" w:hAnsi="Times New Roman" w:cs="Times New Roman"/>
          <w:b/>
          <w:bCs/>
        </w:rPr>
        <w:t>Zasady kształtowania krajobrazu</w:t>
      </w:r>
    </w:p>
    <w:p w14:paraId="1A4E6064" w14:textId="4BD4AEF9" w:rsidR="00F75997" w:rsidRDefault="00F75997" w:rsidP="00F75997">
      <w:pPr>
        <w:spacing w:after="0"/>
        <w:jc w:val="center"/>
        <w:rPr>
          <w:rFonts w:ascii="Times New Roman" w:hAnsi="Times New Roman" w:cs="Times New Roman"/>
        </w:rPr>
      </w:pPr>
    </w:p>
    <w:p w14:paraId="679ACEE7" w14:textId="3D458B0A" w:rsidR="0076492C" w:rsidRDefault="0076492C" w:rsidP="0076492C">
      <w:pPr>
        <w:spacing w:after="0"/>
        <w:jc w:val="both"/>
        <w:rPr>
          <w:rFonts w:ascii="Times New Roman" w:hAnsi="Times New Roman" w:cs="Times New Roman"/>
        </w:rPr>
      </w:pPr>
      <w:r>
        <w:rPr>
          <w:rFonts w:ascii="Times New Roman" w:hAnsi="Times New Roman" w:cs="Times New Roman"/>
        </w:rPr>
        <w:t>§ 2</w:t>
      </w:r>
      <w:r w:rsidR="00246409">
        <w:rPr>
          <w:rFonts w:ascii="Times New Roman" w:hAnsi="Times New Roman" w:cs="Times New Roman"/>
        </w:rPr>
        <w:t>2</w:t>
      </w:r>
      <w:r>
        <w:rPr>
          <w:rFonts w:ascii="Times New Roman" w:hAnsi="Times New Roman" w:cs="Times New Roman"/>
        </w:rPr>
        <w:t>.</w:t>
      </w:r>
      <w:r>
        <w:rPr>
          <w:rFonts w:ascii="Times New Roman" w:hAnsi="Times New Roman" w:cs="Times New Roman"/>
        </w:rPr>
        <w:tab/>
        <w:t>Ustala się nakaz realizacji nowych liniowych urządzeń infrastruktury technicznej w formie urządzeń podziemnych.</w:t>
      </w:r>
    </w:p>
    <w:p w14:paraId="20B5BB7D" w14:textId="252B7135" w:rsidR="00B418A1" w:rsidRDefault="00B418A1" w:rsidP="0076492C">
      <w:pPr>
        <w:pStyle w:val="Akapitzlist"/>
        <w:spacing w:after="0"/>
        <w:ind w:left="0"/>
        <w:jc w:val="center"/>
        <w:rPr>
          <w:rFonts w:ascii="Times New Roman" w:hAnsi="Times New Roman" w:cs="Times New Roman"/>
          <w:b/>
          <w:bCs/>
        </w:rPr>
      </w:pPr>
    </w:p>
    <w:p w14:paraId="0EA2C0B8" w14:textId="6D0A0CC0" w:rsidR="0023394E" w:rsidRDefault="0023394E" w:rsidP="0076492C">
      <w:pPr>
        <w:pStyle w:val="Akapitzlist"/>
        <w:spacing w:after="0"/>
        <w:ind w:left="0"/>
        <w:jc w:val="center"/>
        <w:rPr>
          <w:rFonts w:ascii="Times New Roman" w:hAnsi="Times New Roman" w:cs="Times New Roman"/>
          <w:b/>
          <w:bCs/>
        </w:rPr>
      </w:pPr>
      <w:r>
        <w:rPr>
          <w:rFonts w:ascii="Times New Roman" w:hAnsi="Times New Roman" w:cs="Times New Roman"/>
          <w:b/>
          <w:bCs/>
        </w:rPr>
        <w:t>Rozdział V</w:t>
      </w:r>
    </w:p>
    <w:p w14:paraId="500E07A2" w14:textId="73A763E1" w:rsidR="0023394E" w:rsidRDefault="0023394E" w:rsidP="0023394E">
      <w:pPr>
        <w:pStyle w:val="Akapitzlist"/>
        <w:spacing w:after="0"/>
        <w:ind w:left="0"/>
        <w:jc w:val="both"/>
        <w:rPr>
          <w:rFonts w:ascii="Times New Roman" w:hAnsi="Times New Roman" w:cs="Times New Roman"/>
          <w:b/>
          <w:bCs/>
        </w:rPr>
      </w:pPr>
      <w:r>
        <w:rPr>
          <w:rFonts w:ascii="Times New Roman" w:hAnsi="Times New Roman" w:cs="Times New Roman"/>
          <w:b/>
          <w:bCs/>
        </w:rPr>
        <w:t>G</w:t>
      </w:r>
      <w:r w:rsidRPr="0023394E">
        <w:rPr>
          <w:rFonts w:ascii="Times New Roman" w:hAnsi="Times New Roman" w:cs="Times New Roman"/>
          <w:b/>
          <w:bCs/>
        </w:rPr>
        <w:t>ranic</w:t>
      </w:r>
      <w:r>
        <w:rPr>
          <w:rFonts w:ascii="Times New Roman" w:hAnsi="Times New Roman" w:cs="Times New Roman"/>
          <w:b/>
          <w:bCs/>
        </w:rPr>
        <w:t>e</w:t>
      </w:r>
      <w:r w:rsidRPr="0023394E">
        <w:rPr>
          <w:rFonts w:ascii="Times New Roman" w:hAnsi="Times New Roman" w:cs="Times New Roman"/>
          <w:b/>
          <w:bCs/>
        </w:rPr>
        <w:t xml:space="preserve"> i sposob</w:t>
      </w:r>
      <w:r>
        <w:rPr>
          <w:rFonts w:ascii="Times New Roman" w:hAnsi="Times New Roman" w:cs="Times New Roman"/>
          <w:b/>
          <w:bCs/>
        </w:rPr>
        <w:t>y</w:t>
      </w:r>
      <w:r w:rsidRPr="0023394E">
        <w:rPr>
          <w:rFonts w:ascii="Times New Roman" w:hAnsi="Times New Roman" w:cs="Times New Roman"/>
          <w:b/>
          <w:bCs/>
        </w:rPr>
        <w:t xml:space="preserve"> zagospodarowania terenów lub obiektów podlegających ochronie, na podstawie odrębnych przepisów, terenów górniczych, a także obszarów szczególnego zagrożenia powodzią, obszarów osuwania się mas ziemnych, krajobrazów priorytetowych określonych w audycie krajobrazowym oraz w planach zagospodarowania przestrzennego województwa</w:t>
      </w:r>
      <w:r>
        <w:rPr>
          <w:rFonts w:ascii="Times New Roman" w:hAnsi="Times New Roman" w:cs="Times New Roman"/>
          <w:b/>
          <w:bCs/>
        </w:rPr>
        <w:t>.</w:t>
      </w:r>
    </w:p>
    <w:p w14:paraId="77AFB2E9" w14:textId="2A6F7E5F" w:rsidR="0023394E" w:rsidRPr="0023394E" w:rsidRDefault="0023394E" w:rsidP="0023394E">
      <w:pPr>
        <w:pStyle w:val="Akapitzlist"/>
        <w:spacing w:after="0"/>
        <w:ind w:left="0"/>
        <w:jc w:val="both"/>
        <w:rPr>
          <w:rFonts w:ascii="Times New Roman" w:hAnsi="Times New Roman" w:cs="Times New Roman"/>
        </w:rPr>
      </w:pPr>
    </w:p>
    <w:p w14:paraId="124FC161" w14:textId="495FE3EC" w:rsidR="0023394E" w:rsidRPr="0023394E" w:rsidRDefault="0023394E" w:rsidP="0023394E">
      <w:pPr>
        <w:pStyle w:val="Akapitzlist"/>
        <w:spacing w:after="0"/>
        <w:ind w:left="0"/>
        <w:jc w:val="both"/>
        <w:rPr>
          <w:rFonts w:ascii="Times New Roman" w:hAnsi="Times New Roman" w:cs="Times New Roman"/>
        </w:rPr>
      </w:pPr>
      <w:r w:rsidRPr="00B460A4">
        <w:rPr>
          <w:rFonts w:ascii="Times New Roman" w:hAnsi="Times New Roman" w:cs="Times New Roman"/>
        </w:rPr>
        <w:t>§ 2</w:t>
      </w:r>
      <w:r w:rsidR="00246409">
        <w:rPr>
          <w:rFonts w:ascii="Times New Roman" w:hAnsi="Times New Roman" w:cs="Times New Roman"/>
        </w:rPr>
        <w:t>3</w:t>
      </w:r>
      <w:r>
        <w:rPr>
          <w:rFonts w:ascii="Times New Roman" w:hAnsi="Times New Roman" w:cs="Times New Roman"/>
        </w:rPr>
        <w:tab/>
        <w:t>Obszar planu objęty jest koncesją nr 27/2001/Ł z dnia 28.03.2017 r na poszukiwanie i</w:t>
      </w:r>
      <w:r w:rsidR="00F25954">
        <w:rPr>
          <w:rFonts w:ascii="Times New Roman" w:hAnsi="Times New Roman" w:cs="Times New Roman"/>
        </w:rPr>
        <w:t> </w:t>
      </w:r>
      <w:r>
        <w:rPr>
          <w:rFonts w:ascii="Times New Roman" w:hAnsi="Times New Roman" w:cs="Times New Roman"/>
        </w:rPr>
        <w:t xml:space="preserve"> rozpoznawanie złóż ropy naftowej i gazu ziemnego oraz wydobywanie ropy naftowej i gazu ziemnego ze złóż w obszarze „Kościan – Śrem”, ważną do dnia 28.03.2047, udzieloną przez Ministra Środowiska na rzecz PGNiG S.A. w Warszawie</w:t>
      </w:r>
      <w:r w:rsidR="008D2771">
        <w:rPr>
          <w:rFonts w:ascii="Times New Roman" w:hAnsi="Times New Roman" w:cs="Times New Roman"/>
        </w:rPr>
        <w:t>, w stosunku do wykonania której zastosowanie mają odrębne przepis</w:t>
      </w:r>
      <w:r w:rsidR="00291ED5">
        <w:rPr>
          <w:rFonts w:ascii="Times New Roman" w:hAnsi="Times New Roman" w:cs="Times New Roman"/>
        </w:rPr>
        <w:t>y.</w:t>
      </w:r>
    </w:p>
    <w:p w14:paraId="5950E1D4" w14:textId="77777777" w:rsidR="0023394E" w:rsidRDefault="0023394E" w:rsidP="0076492C">
      <w:pPr>
        <w:pStyle w:val="Akapitzlist"/>
        <w:spacing w:after="0"/>
        <w:ind w:left="0"/>
        <w:jc w:val="center"/>
        <w:rPr>
          <w:rFonts w:ascii="Times New Roman" w:hAnsi="Times New Roman" w:cs="Times New Roman"/>
          <w:b/>
          <w:bCs/>
        </w:rPr>
      </w:pPr>
    </w:p>
    <w:p w14:paraId="59B60EB6" w14:textId="6CEFC6D8" w:rsidR="00F75997" w:rsidRPr="00F952D5" w:rsidRDefault="0076492C" w:rsidP="0076492C">
      <w:pPr>
        <w:pStyle w:val="Akapitzlist"/>
        <w:spacing w:after="0"/>
        <w:ind w:left="0"/>
        <w:jc w:val="center"/>
        <w:rPr>
          <w:rFonts w:ascii="Times New Roman" w:hAnsi="Times New Roman" w:cs="Times New Roman"/>
          <w:b/>
          <w:bCs/>
        </w:rPr>
      </w:pPr>
      <w:r w:rsidRPr="0093714A">
        <w:rPr>
          <w:rFonts w:ascii="Times New Roman" w:hAnsi="Times New Roman" w:cs="Times New Roman"/>
          <w:b/>
          <w:bCs/>
        </w:rPr>
        <w:t>Rozdział V</w:t>
      </w:r>
      <w:r w:rsidR="00EB6DB6" w:rsidRPr="0093714A">
        <w:rPr>
          <w:rFonts w:ascii="Times New Roman" w:hAnsi="Times New Roman" w:cs="Times New Roman"/>
          <w:b/>
          <w:bCs/>
        </w:rPr>
        <w:t>I</w:t>
      </w:r>
    </w:p>
    <w:p w14:paraId="49AA4ACC" w14:textId="5157921D" w:rsidR="0076492C" w:rsidRPr="00F952D5" w:rsidRDefault="0076492C" w:rsidP="0076492C">
      <w:pPr>
        <w:pStyle w:val="Akapitzlist"/>
        <w:spacing w:after="0"/>
        <w:ind w:left="0"/>
        <w:jc w:val="center"/>
        <w:rPr>
          <w:rFonts w:ascii="Times New Roman" w:hAnsi="Times New Roman" w:cs="Times New Roman"/>
          <w:b/>
          <w:bCs/>
        </w:rPr>
      </w:pPr>
      <w:r w:rsidRPr="00F952D5">
        <w:rPr>
          <w:rFonts w:ascii="Times New Roman" w:hAnsi="Times New Roman" w:cs="Times New Roman"/>
          <w:b/>
          <w:bCs/>
        </w:rPr>
        <w:t>Zasady kształtowania zabudowy oraz wskaźniki zagospodarowania terenu</w:t>
      </w:r>
    </w:p>
    <w:p w14:paraId="20C6F191" w14:textId="77777777" w:rsidR="00105FDB" w:rsidRDefault="00105FDB" w:rsidP="00DE7DA5">
      <w:pPr>
        <w:pStyle w:val="Akapitzlist"/>
        <w:spacing w:after="0"/>
        <w:ind w:left="0"/>
        <w:jc w:val="both"/>
        <w:rPr>
          <w:rFonts w:ascii="Times New Roman" w:hAnsi="Times New Roman" w:cs="Times New Roman"/>
          <w:highlight w:val="yellow"/>
        </w:rPr>
      </w:pPr>
    </w:p>
    <w:p w14:paraId="736DD2B5" w14:textId="4C70832B" w:rsidR="00DE7DA5" w:rsidRPr="00D11748" w:rsidRDefault="00DE7DA5" w:rsidP="00DE7DA5">
      <w:pPr>
        <w:pStyle w:val="Akapitzlist"/>
        <w:spacing w:after="0"/>
        <w:ind w:left="0"/>
        <w:jc w:val="both"/>
        <w:rPr>
          <w:rFonts w:ascii="Times New Roman" w:hAnsi="Times New Roman" w:cs="Times New Roman"/>
        </w:rPr>
      </w:pPr>
      <w:r w:rsidRPr="0050078D">
        <w:rPr>
          <w:rFonts w:ascii="Times New Roman" w:hAnsi="Times New Roman" w:cs="Times New Roman"/>
        </w:rPr>
        <w:t>§ 2</w:t>
      </w:r>
      <w:r w:rsidR="000B6AB5">
        <w:rPr>
          <w:rFonts w:ascii="Times New Roman" w:hAnsi="Times New Roman" w:cs="Times New Roman"/>
        </w:rPr>
        <w:t>4</w:t>
      </w:r>
      <w:r w:rsidR="0050078D">
        <w:rPr>
          <w:rFonts w:ascii="Times New Roman" w:hAnsi="Times New Roman" w:cs="Times New Roman"/>
        </w:rPr>
        <w:t>.</w:t>
      </w:r>
      <w:r w:rsidR="0050078D">
        <w:rPr>
          <w:rFonts w:ascii="Times New Roman" w:hAnsi="Times New Roman" w:cs="Times New Roman"/>
        </w:rPr>
        <w:tab/>
      </w:r>
      <w:r>
        <w:rPr>
          <w:rFonts w:ascii="Times New Roman" w:hAnsi="Times New Roman" w:cs="Times New Roman"/>
        </w:rPr>
        <w:t xml:space="preserve"> </w:t>
      </w:r>
      <w:r w:rsidRPr="00D11748">
        <w:rPr>
          <w:rFonts w:ascii="Times New Roman" w:hAnsi="Times New Roman" w:cs="Times New Roman"/>
        </w:rPr>
        <w:t xml:space="preserve">Na terenach zabudowy mieszkaniowej </w:t>
      </w:r>
      <w:r>
        <w:rPr>
          <w:rFonts w:ascii="Times New Roman" w:hAnsi="Times New Roman" w:cs="Times New Roman"/>
        </w:rPr>
        <w:t xml:space="preserve">wielorodzinnej </w:t>
      </w:r>
      <w:r w:rsidRPr="00DE7DA5">
        <w:rPr>
          <w:rFonts w:ascii="Times New Roman" w:hAnsi="Times New Roman" w:cs="Times New Roman"/>
          <w:b/>
          <w:bCs/>
        </w:rPr>
        <w:t>1MW, 2MW</w:t>
      </w:r>
      <w:r w:rsidRPr="00D11748">
        <w:rPr>
          <w:rFonts w:ascii="Times New Roman" w:hAnsi="Times New Roman" w:cs="Times New Roman"/>
        </w:rPr>
        <w:t>:</w:t>
      </w:r>
    </w:p>
    <w:p w14:paraId="573951E7" w14:textId="42F14885" w:rsidR="00DE7DA5" w:rsidRPr="00E10571" w:rsidRDefault="00DE7DA5" w:rsidP="00884ACD">
      <w:pPr>
        <w:pStyle w:val="Akapitzlist"/>
        <w:numPr>
          <w:ilvl w:val="0"/>
          <w:numId w:val="36"/>
        </w:numPr>
        <w:ind w:left="0" w:firstLine="0"/>
        <w:rPr>
          <w:rFonts w:ascii="Times New Roman" w:hAnsi="Times New Roman" w:cs="Times New Roman"/>
        </w:rPr>
      </w:pPr>
      <w:r w:rsidRPr="00E10571">
        <w:rPr>
          <w:rFonts w:ascii="Times New Roman" w:hAnsi="Times New Roman" w:cs="Times New Roman"/>
        </w:rPr>
        <w:t>ustala się lokalizację:</w:t>
      </w:r>
    </w:p>
    <w:p w14:paraId="4D07F757" w14:textId="4FB76FBF" w:rsidR="00DE7DA5" w:rsidRPr="00E10571" w:rsidRDefault="00DE7DA5" w:rsidP="00884ACD">
      <w:pPr>
        <w:pStyle w:val="Akapitzlist"/>
        <w:numPr>
          <w:ilvl w:val="0"/>
          <w:numId w:val="35"/>
        </w:numPr>
        <w:rPr>
          <w:rFonts w:ascii="Times New Roman" w:hAnsi="Times New Roman" w:cs="Times New Roman"/>
        </w:rPr>
      </w:pPr>
      <w:r w:rsidRPr="00E10571">
        <w:rPr>
          <w:rFonts w:ascii="Times New Roman" w:hAnsi="Times New Roman" w:cs="Times New Roman"/>
        </w:rPr>
        <w:t>budynków mieszkalnych wielorodzinnych</w:t>
      </w:r>
      <w:r w:rsidR="00C31884">
        <w:rPr>
          <w:rFonts w:ascii="Times New Roman" w:hAnsi="Times New Roman" w:cs="Times New Roman"/>
        </w:rPr>
        <w:t>,</w:t>
      </w:r>
    </w:p>
    <w:p w14:paraId="45A89813" w14:textId="2A7869DA" w:rsidR="00DE7DA5" w:rsidRPr="00E10571" w:rsidRDefault="00DE7DA5" w:rsidP="00884ACD">
      <w:pPr>
        <w:pStyle w:val="Akapitzlist"/>
        <w:numPr>
          <w:ilvl w:val="0"/>
          <w:numId w:val="35"/>
        </w:numPr>
        <w:rPr>
          <w:rFonts w:ascii="Times New Roman" w:hAnsi="Times New Roman" w:cs="Times New Roman"/>
        </w:rPr>
      </w:pPr>
      <w:r w:rsidRPr="00E10571">
        <w:rPr>
          <w:rFonts w:ascii="Times New Roman" w:hAnsi="Times New Roman" w:cs="Times New Roman"/>
        </w:rPr>
        <w:t>urządzeń budowlanych;</w:t>
      </w:r>
    </w:p>
    <w:p w14:paraId="6FDEF813" w14:textId="4EEB5B62" w:rsidR="00DE7DA5" w:rsidRPr="00D11748" w:rsidRDefault="00DE7DA5" w:rsidP="00884ACD">
      <w:pPr>
        <w:pStyle w:val="Akapitzlist"/>
        <w:numPr>
          <w:ilvl w:val="0"/>
          <w:numId w:val="36"/>
        </w:numPr>
        <w:ind w:left="0" w:firstLine="0"/>
        <w:rPr>
          <w:rFonts w:ascii="Times New Roman" w:hAnsi="Times New Roman" w:cs="Times New Roman"/>
        </w:rPr>
      </w:pPr>
      <w:r w:rsidRPr="00D11748">
        <w:rPr>
          <w:rFonts w:ascii="Times New Roman" w:hAnsi="Times New Roman" w:cs="Times New Roman"/>
        </w:rPr>
        <w:t>dopuszcza się lokalizację:</w:t>
      </w:r>
    </w:p>
    <w:p w14:paraId="57DFF5AD" w14:textId="78ADA0DD" w:rsidR="00DE7DA5" w:rsidRPr="00E10571" w:rsidRDefault="00DE7DA5" w:rsidP="00884ACD">
      <w:pPr>
        <w:pStyle w:val="Akapitzlist"/>
        <w:numPr>
          <w:ilvl w:val="0"/>
          <w:numId w:val="37"/>
        </w:numPr>
        <w:rPr>
          <w:rFonts w:ascii="Times New Roman" w:hAnsi="Times New Roman" w:cs="Times New Roman"/>
        </w:rPr>
      </w:pPr>
      <w:r w:rsidRPr="00E10571">
        <w:rPr>
          <w:rFonts w:ascii="Times New Roman" w:hAnsi="Times New Roman" w:cs="Times New Roman"/>
        </w:rPr>
        <w:t>dojść i dojazdów</w:t>
      </w:r>
      <w:r w:rsidR="00C31884">
        <w:rPr>
          <w:rFonts w:ascii="Times New Roman" w:hAnsi="Times New Roman" w:cs="Times New Roman"/>
        </w:rPr>
        <w:t>,</w:t>
      </w:r>
    </w:p>
    <w:p w14:paraId="5A960567" w14:textId="3FD3B8C2" w:rsidR="00DE7DA5" w:rsidRPr="00E10571" w:rsidRDefault="00DE7DA5" w:rsidP="00884ACD">
      <w:pPr>
        <w:pStyle w:val="Akapitzlist"/>
        <w:numPr>
          <w:ilvl w:val="0"/>
          <w:numId w:val="37"/>
        </w:numPr>
        <w:rPr>
          <w:rFonts w:ascii="Times New Roman" w:hAnsi="Times New Roman" w:cs="Times New Roman"/>
        </w:rPr>
      </w:pPr>
      <w:r w:rsidRPr="00E10571">
        <w:rPr>
          <w:rFonts w:ascii="Times New Roman" w:hAnsi="Times New Roman" w:cs="Times New Roman"/>
        </w:rPr>
        <w:t xml:space="preserve">infrastruktury technicznej zgodnie z </w:t>
      </w:r>
      <w:r w:rsidRPr="00246409">
        <w:rPr>
          <w:rFonts w:ascii="Times New Roman" w:hAnsi="Times New Roman" w:cs="Times New Roman"/>
        </w:rPr>
        <w:t>§ 3</w:t>
      </w:r>
      <w:r w:rsidR="008B5602">
        <w:rPr>
          <w:rFonts w:ascii="Times New Roman" w:hAnsi="Times New Roman" w:cs="Times New Roman"/>
        </w:rPr>
        <w:t>4</w:t>
      </w:r>
      <w:r w:rsidRPr="00246409">
        <w:rPr>
          <w:rFonts w:ascii="Times New Roman" w:hAnsi="Times New Roman" w:cs="Times New Roman"/>
        </w:rPr>
        <w:t>;</w:t>
      </w:r>
    </w:p>
    <w:p w14:paraId="485A257F" w14:textId="7F7A6278" w:rsidR="00DE7DA5" w:rsidRPr="00D11748" w:rsidRDefault="00DE7DA5" w:rsidP="00884ACD">
      <w:pPr>
        <w:pStyle w:val="Akapitzlist"/>
        <w:numPr>
          <w:ilvl w:val="0"/>
          <w:numId w:val="36"/>
        </w:numPr>
        <w:ind w:left="0" w:firstLine="0"/>
        <w:rPr>
          <w:rFonts w:ascii="Times New Roman" w:hAnsi="Times New Roman" w:cs="Times New Roman"/>
        </w:rPr>
      </w:pPr>
      <w:r w:rsidRPr="00D11748">
        <w:rPr>
          <w:rFonts w:ascii="Times New Roman" w:hAnsi="Times New Roman" w:cs="Times New Roman"/>
        </w:rPr>
        <w:t>dachy</w:t>
      </w:r>
      <w:r>
        <w:rPr>
          <w:rFonts w:ascii="Times New Roman" w:hAnsi="Times New Roman" w:cs="Times New Roman"/>
        </w:rPr>
        <w:t xml:space="preserve"> płaskie;</w:t>
      </w:r>
    </w:p>
    <w:p w14:paraId="5CB837E0" w14:textId="48874FFD" w:rsidR="00DE7DA5" w:rsidRDefault="00DE7DA5" w:rsidP="00884ACD">
      <w:pPr>
        <w:pStyle w:val="Akapitzlist"/>
        <w:numPr>
          <w:ilvl w:val="0"/>
          <w:numId w:val="36"/>
        </w:numPr>
        <w:ind w:left="0" w:firstLine="0"/>
        <w:rPr>
          <w:rFonts w:ascii="Times New Roman" w:hAnsi="Times New Roman" w:cs="Times New Roman"/>
        </w:rPr>
      </w:pPr>
      <w:r w:rsidRPr="00D11748">
        <w:rPr>
          <w:rFonts w:ascii="Times New Roman" w:hAnsi="Times New Roman" w:cs="Times New Roman"/>
        </w:rPr>
        <w:t xml:space="preserve">wysokość zabudowy </w:t>
      </w:r>
      <w:r>
        <w:rPr>
          <w:rFonts w:ascii="Times New Roman" w:hAnsi="Times New Roman" w:cs="Times New Roman"/>
        </w:rPr>
        <w:t>do trzech kondygnacji nadziemnych oraz nie więcej niż 1</w:t>
      </w:r>
      <w:r w:rsidR="00777B52">
        <w:rPr>
          <w:rFonts w:ascii="Times New Roman" w:hAnsi="Times New Roman" w:cs="Times New Roman"/>
        </w:rPr>
        <w:t>2</w:t>
      </w:r>
      <w:r>
        <w:rPr>
          <w:rFonts w:ascii="Times New Roman" w:hAnsi="Times New Roman" w:cs="Times New Roman"/>
        </w:rPr>
        <w:t>,0 m</w:t>
      </w:r>
      <w:r w:rsidR="00154968">
        <w:rPr>
          <w:rFonts w:ascii="Times New Roman" w:hAnsi="Times New Roman" w:cs="Times New Roman"/>
        </w:rPr>
        <w:t>;</w:t>
      </w:r>
    </w:p>
    <w:p w14:paraId="459E0549" w14:textId="0D068AF5" w:rsidR="00DE7DA5" w:rsidRPr="00D11748" w:rsidRDefault="00DE7DA5" w:rsidP="00884ACD">
      <w:pPr>
        <w:pStyle w:val="Akapitzlist"/>
        <w:numPr>
          <w:ilvl w:val="0"/>
          <w:numId w:val="36"/>
        </w:numPr>
        <w:ind w:left="0" w:firstLine="0"/>
        <w:rPr>
          <w:rFonts w:ascii="Times New Roman" w:hAnsi="Times New Roman" w:cs="Times New Roman"/>
        </w:rPr>
      </w:pPr>
      <w:r w:rsidRPr="00D11748">
        <w:rPr>
          <w:rFonts w:ascii="Times New Roman" w:hAnsi="Times New Roman" w:cs="Times New Roman"/>
        </w:rPr>
        <w:lastRenderedPageBreak/>
        <w:t>poziom posadowienia</w:t>
      </w:r>
      <w:r w:rsidR="003F5AFD">
        <w:rPr>
          <w:rFonts w:ascii="Times New Roman" w:hAnsi="Times New Roman" w:cs="Times New Roman"/>
        </w:rPr>
        <w:t xml:space="preserve"> </w:t>
      </w:r>
      <w:r w:rsidRPr="00D11748">
        <w:rPr>
          <w:rFonts w:ascii="Times New Roman" w:hAnsi="Times New Roman" w:cs="Times New Roman"/>
        </w:rPr>
        <w:t>parteru maksymalnie 0,6 m ponad poziom terenu przy głównym wejściu do budynku;</w:t>
      </w:r>
    </w:p>
    <w:p w14:paraId="477F6701" w14:textId="585E76E4" w:rsidR="00DE7DA5" w:rsidRPr="00DE7DA5" w:rsidRDefault="00DE7DA5" w:rsidP="00884ACD">
      <w:pPr>
        <w:pStyle w:val="Akapitzlist"/>
        <w:numPr>
          <w:ilvl w:val="0"/>
          <w:numId w:val="36"/>
        </w:numPr>
        <w:ind w:left="0" w:firstLine="0"/>
        <w:rPr>
          <w:rFonts w:ascii="Times New Roman" w:hAnsi="Times New Roman" w:cs="Times New Roman"/>
        </w:rPr>
      </w:pPr>
      <w:r w:rsidRPr="00D11748">
        <w:rPr>
          <w:rFonts w:ascii="Times New Roman" w:hAnsi="Times New Roman" w:cs="Times New Roman"/>
        </w:rPr>
        <w:t>powierzchnię</w:t>
      </w:r>
      <w:r>
        <w:rPr>
          <w:rFonts w:ascii="Times New Roman" w:hAnsi="Times New Roman" w:cs="Times New Roman"/>
        </w:rPr>
        <w:t xml:space="preserve"> </w:t>
      </w:r>
      <w:r w:rsidRPr="00DE7DA5">
        <w:rPr>
          <w:rFonts w:ascii="Times New Roman" w:hAnsi="Times New Roman" w:cs="Times New Roman"/>
        </w:rPr>
        <w:t>zabudowy</w:t>
      </w:r>
      <w:r>
        <w:rPr>
          <w:rFonts w:ascii="Times New Roman" w:hAnsi="Times New Roman" w:cs="Times New Roman"/>
        </w:rPr>
        <w:t xml:space="preserve"> działki budowlanej</w:t>
      </w:r>
      <w:r w:rsidRPr="00DE7DA5">
        <w:rPr>
          <w:rFonts w:ascii="Times New Roman" w:hAnsi="Times New Roman" w:cs="Times New Roman"/>
        </w:rPr>
        <w:t xml:space="preserve"> </w:t>
      </w:r>
      <w:r>
        <w:rPr>
          <w:rFonts w:ascii="Times New Roman" w:hAnsi="Times New Roman" w:cs="Times New Roman"/>
        </w:rPr>
        <w:t>do 40%</w:t>
      </w:r>
      <w:r w:rsidR="00E10571">
        <w:rPr>
          <w:rFonts w:ascii="Times New Roman" w:hAnsi="Times New Roman" w:cs="Times New Roman"/>
        </w:rPr>
        <w:t>;</w:t>
      </w:r>
    </w:p>
    <w:p w14:paraId="167B65E1" w14:textId="288DF62C" w:rsidR="00DE7DA5" w:rsidRPr="00D11748" w:rsidRDefault="00DE7DA5" w:rsidP="00884ACD">
      <w:pPr>
        <w:pStyle w:val="Akapitzlist"/>
        <w:numPr>
          <w:ilvl w:val="0"/>
          <w:numId w:val="36"/>
        </w:numPr>
        <w:ind w:left="0" w:firstLine="0"/>
        <w:jc w:val="both"/>
        <w:rPr>
          <w:rFonts w:ascii="Times New Roman" w:hAnsi="Times New Roman" w:cs="Times New Roman"/>
        </w:rPr>
      </w:pPr>
      <w:r w:rsidRPr="00D11748">
        <w:rPr>
          <w:rFonts w:ascii="Times New Roman" w:hAnsi="Times New Roman" w:cs="Times New Roman"/>
        </w:rPr>
        <w:t xml:space="preserve">intensywność zabudowy jako wskaźnik powierzchni całkowitej zabudowy w odniesieniu do powierzchni działki budowlanej: od 0,0 do </w:t>
      </w:r>
      <w:r>
        <w:rPr>
          <w:rFonts w:ascii="Times New Roman" w:hAnsi="Times New Roman" w:cs="Times New Roman"/>
        </w:rPr>
        <w:t>1,6</w:t>
      </w:r>
      <w:r w:rsidRPr="00D11748">
        <w:rPr>
          <w:rFonts w:ascii="Times New Roman" w:hAnsi="Times New Roman" w:cs="Times New Roman"/>
        </w:rPr>
        <w:t xml:space="preserve">, przy czym dla kondygnacji nadziemnych od 0,0 do </w:t>
      </w:r>
      <w:r w:rsidR="00E10571">
        <w:rPr>
          <w:rFonts w:ascii="Times New Roman" w:hAnsi="Times New Roman" w:cs="Times New Roman"/>
        </w:rPr>
        <w:t>1,2</w:t>
      </w:r>
      <w:r w:rsidRPr="00D11748">
        <w:rPr>
          <w:rFonts w:ascii="Times New Roman" w:hAnsi="Times New Roman" w:cs="Times New Roman"/>
        </w:rPr>
        <w:t>;</w:t>
      </w:r>
    </w:p>
    <w:p w14:paraId="17003073" w14:textId="3338F601" w:rsidR="00DE7DA5" w:rsidRPr="00D11748" w:rsidRDefault="00DE7DA5" w:rsidP="00884ACD">
      <w:pPr>
        <w:pStyle w:val="Akapitzlist"/>
        <w:numPr>
          <w:ilvl w:val="0"/>
          <w:numId w:val="36"/>
        </w:numPr>
        <w:ind w:left="0" w:firstLine="0"/>
        <w:jc w:val="both"/>
        <w:rPr>
          <w:rFonts w:ascii="Times New Roman" w:hAnsi="Times New Roman" w:cs="Times New Roman"/>
        </w:rPr>
      </w:pPr>
      <w:r w:rsidRPr="00D11748">
        <w:rPr>
          <w:rFonts w:ascii="Times New Roman" w:hAnsi="Times New Roman" w:cs="Times New Roman"/>
        </w:rPr>
        <w:t xml:space="preserve">powierzchnię terenu biologicznie czynnego – nie mniejszą niż </w:t>
      </w:r>
      <w:r>
        <w:rPr>
          <w:rFonts w:ascii="Times New Roman" w:hAnsi="Times New Roman" w:cs="Times New Roman"/>
        </w:rPr>
        <w:t>3</w:t>
      </w:r>
      <w:r w:rsidRPr="00D11748">
        <w:rPr>
          <w:rFonts w:ascii="Times New Roman" w:hAnsi="Times New Roman" w:cs="Times New Roman"/>
        </w:rPr>
        <w:t>0% powierzchni działki budowlanej;</w:t>
      </w:r>
    </w:p>
    <w:p w14:paraId="7D4F58BB" w14:textId="77777777" w:rsidR="00DE7DA5" w:rsidRPr="00D11748" w:rsidRDefault="00DE7DA5" w:rsidP="00884ACD">
      <w:pPr>
        <w:pStyle w:val="Akapitzlist"/>
        <w:numPr>
          <w:ilvl w:val="0"/>
          <w:numId w:val="36"/>
        </w:numPr>
        <w:ind w:left="0" w:firstLine="0"/>
        <w:jc w:val="both"/>
        <w:rPr>
          <w:rFonts w:ascii="Times New Roman" w:hAnsi="Times New Roman" w:cs="Times New Roman"/>
        </w:rPr>
      </w:pPr>
      <w:r w:rsidRPr="00D11748">
        <w:rPr>
          <w:rFonts w:ascii="Times New Roman" w:hAnsi="Times New Roman" w:cs="Times New Roman"/>
        </w:rPr>
        <w:t>powierzchnię nowo wydzielonych działek budowlanych – nie mniejszą niż 700 m</w:t>
      </w:r>
      <w:r w:rsidRPr="00D11748">
        <w:rPr>
          <w:rFonts w:ascii="Times New Roman" w:hAnsi="Times New Roman" w:cs="Times New Roman"/>
          <w:vertAlign w:val="superscript"/>
        </w:rPr>
        <w:t>2</w:t>
      </w:r>
      <w:r w:rsidRPr="00D11748">
        <w:rPr>
          <w:rFonts w:ascii="Times New Roman" w:hAnsi="Times New Roman" w:cs="Times New Roman"/>
        </w:rPr>
        <w:t>, przy czym dopuszcza się wydzielenie mniejszych działek budowlanych dla obiektów infrastruktury technicznej, dojść, dojazdów lub na powiększenie sąsiedniej nieruchomości;</w:t>
      </w:r>
    </w:p>
    <w:p w14:paraId="5631337D" w14:textId="77777777" w:rsidR="00154968" w:rsidRDefault="00DE7DA5" w:rsidP="00884ACD">
      <w:pPr>
        <w:pStyle w:val="Akapitzlist"/>
        <w:numPr>
          <w:ilvl w:val="0"/>
          <w:numId w:val="36"/>
        </w:numPr>
        <w:ind w:left="0" w:firstLine="0"/>
        <w:jc w:val="both"/>
        <w:rPr>
          <w:rFonts w:ascii="Times New Roman" w:hAnsi="Times New Roman" w:cs="Times New Roman"/>
        </w:rPr>
      </w:pPr>
      <w:r w:rsidRPr="00D11748">
        <w:rPr>
          <w:rFonts w:ascii="Times New Roman" w:hAnsi="Times New Roman" w:cs="Times New Roman"/>
        </w:rPr>
        <w:t>liczbę stanowisk postojowych, nie mniejszą niż</w:t>
      </w:r>
      <w:r w:rsidR="00154968">
        <w:rPr>
          <w:rFonts w:ascii="Times New Roman" w:hAnsi="Times New Roman" w:cs="Times New Roman"/>
        </w:rPr>
        <w:t>:</w:t>
      </w:r>
    </w:p>
    <w:p w14:paraId="680BFD89" w14:textId="239CFD10" w:rsidR="00DE7DA5" w:rsidRDefault="00DE7DA5" w:rsidP="00154968">
      <w:pPr>
        <w:pStyle w:val="Akapitzlist"/>
        <w:numPr>
          <w:ilvl w:val="0"/>
          <w:numId w:val="46"/>
        </w:numPr>
        <w:jc w:val="both"/>
        <w:rPr>
          <w:rFonts w:ascii="Times New Roman" w:hAnsi="Times New Roman" w:cs="Times New Roman"/>
        </w:rPr>
      </w:pPr>
      <w:r w:rsidRPr="00D11748">
        <w:rPr>
          <w:rFonts w:ascii="Times New Roman" w:hAnsi="Times New Roman" w:cs="Times New Roman"/>
        </w:rPr>
        <w:t>2 stanowiska na każdy lokal mieszkalny</w:t>
      </w:r>
      <w:r w:rsidR="00931F97">
        <w:rPr>
          <w:rFonts w:ascii="Times New Roman" w:hAnsi="Times New Roman" w:cs="Times New Roman"/>
        </w:rPr>
        <w:t>,</w:t>
      </w:r>
    </w:p>
    <w:p w14:paraId="0968EF95" w14:textId="4E8EF475" w:rsidR="00154968" w:rsidRPr="00D11748" w:rsidRDefault="00154968" w:rsidP="00154968">
      <w:pPr>
        <w:pStyle w:val="Akapitzlist"/>
        <w:numPr>
          <w:ilvl w:val="0"/>
          <w:numId w:val="46"/>
        </w:numPr>
        <w:jc w:val="both"/>
        <w:rPr>
          <w:rFonts w:ascii="Times New Roman" w:hAnsi="Times New Roman" w:cs="Times New Roman"/>
        </w:rPr>
      </w:pPr>
      <w:r w:rsidRPr="00154968">
        <w:rPr>
          <w:rFonts w:ascii="Times New Roman" w:hAnsi="Times New Roman" w:cs="Times New Roman"/>
        </w:rPr>
        <w:t>1 stanowisko przeznaczone na parkowanie pojazdów</w:t>
      </w:r>
      <w:r w:rsidR="00291ED5">
        <w:rPr>
          <w:rFonts w:ascii="Times New Roman" w:hAnsi="Times New Roman" w:cs="Times New Roman"/>
        </w:rPr>
        <w:t>,</w:t>
      </w:r>
      <w:r w:rsidR="00291ED5" w:rsidRPr="00291ED5">
        <w:rPr>
          <w:rFonts w:ascii="Times New Roman" w:hAnsi="Times New Roman" w:cs="Times New Roman"/>
        </w:rPr>
        <w:t xml:space="preserve"> z których korzystają osoby niepełnosprawne lub</w:t>
      </w:r>
      <w:r w:rsidRPr="00154968">
        <w:rPr>
          <w:rFonts w:ascii="Times New Roman" w:hAnsi="Times New Roman" w:cs="Times New Roman"/>
        </w:rPr>
        <w:t xml:space="preserve"> zaopatrzonych w kartę parkingową na każde </w:t>
      </w:r>
      <w:r w:rsidR="003F5AFD">
        <w:rPr>
          <w:rFonts w:ascii="Times New Roman" w:hAnsi="Times New Roman" w:cs="Times New Roman"/>
        </w:rPr>
        <w:t>1</w:t>
      </w:r>
      <w:r w:rsidR="00931F97">
        <w:rPr>
          <w:rFonts w:ascii="Times New Roman" w:hAnsi="Times New Roman" w:cs="Times New Roman"/>
        </w:rPr>
        <w:t>5</w:t>
      </w:r>
      <w:r w:rsidRPr="00154968">
        <w:rPr>
          <w:rFonts w:ascii="Times New Roman" w:hAnsi="Times New Roman" w:cs="Times New Roman"/>
        </w:rPr>
        <w:t xml:space="preserve"> stanowisk postojowych</w:t>
      </w:r>
      <w:r>
        <w:rPr>
          <w:rFonts w:ascii="Times New Roman" w:hAnsi="Times New Roman" w:cs="Times New Roman"/>
        </w:rPr>
        <w:t>;</w:t>
      </w:r>
    </w:p>
    <w:p w14:paraId="2F0A577F" w14:textId="119D1D6D" w:rsidR="00DE7DA5" w:rsidRDefault="00DE7DA5" w:rsidP="00154968">
      <w:pPr>
        <w:pStyle w:val="Akapitzlist"/>
        <w:numPr>
          <w:ilvl w:val="0"/>
          <w:numId w:val="36"/>
        </w:numPr>
        <w:ind w:left="0" w:firstLine="0"/>
        <w:jc w:val="both"/>
        <w:rPr>
          <w:rFonts w:ascii="Times New Roman" w:hAnsi="Times New Roman" w:cs="Times New Roman"/>
        </w:rPr>
      </w:pPr>
      <w:r w:rsidRPr="00D11748">
        <w:rPr>
          <w:rFonts w:ascii="Times New Roman" w:hAnsi="Times New Roman" w:cs="Times New Roman"/>
        </w:rPr>
        <w:t xml:space="preserve">obsługę komunikacyjną z terenu przyległej drogi </w:t>
      </w:r>
      <w:r>
        <w:rPr>
          <w:rFonts w:ascii="Times New Roman" w:hAnsi="Times New Roman" w:cs="Times New Roman"/>
        </w:rPr>
        <w:t>KDW</w:t>
      </w:r>
      <w:r w:rsidR="00105FDB">
        <w:rPr>
          <w:rFonts w:ascii="Times New Roman" w:hAnsi="Times New Roman" w:cs="Times New Roman"/>
        </w:rPr>
        <w:t xml:space="preserve">, </w:t>
      </w:r>
      <w:r w:rsidR="00105FDB" w:rsidRPr="00105FDB">
        <w:rPr>
          <w:rFonts w:ascii="Times New Roman" w:hAnsi="Times New Roman" w:cs="Times New Roman"/>
        </w:rPr>
        <w:t>przy czym zakazuje się lokalizacji bezpośrednich zjazdów na</w:t>
      </w:r>
      <w:r w:rsidR="007E0A0F">
        <w:rPr>
          <w:rFonts w:ascii="Times New Roman" w:hAnsi="Times New Roman" w:cs="Times New Roman"/>
        </w:rPr>
        <w:t xml:space="preserve"> drogę powiatową,</w:t>
      </w:r>
      <w:r w:rsidR="00105FDB" w:rsidRPr="00105FDB">
        <w:rPr>
          <w:rFonts w:ascii="Times New Roman" w:hAnsi="Times New Roman" w:cs="Times New Roman"/>
        </w:rPr>
        <w:t xml:space="preserve"> daw</w:t>
      </w:r>
      <w:r w:rsidR="007E0A0F">
        <w:rPr>
          <w:rFonts w:ascii="Times New Roman" w:hAnsi="Times New Roman" w:cs="Times New Roman"/>
        </w:rPr>
        <w:t>niej</w:t>
      </w:r>
      <w:r w:rsidR="00105FDB" w:rsidRPr="00105FDB">
        <w:rPr>
          <w:rFonts w:ascii="Times New Roman" w:hAnsi="Times New Roman" w:cs="Times New Roman"/>
        </w:rPr>
        <w:t xml:space="preserve"> drogę wojewódzką nr 311</w:t>
      </w:r>
      <w:r w:rsidR="0050078D">
        <w:rPr>
          <w:rFonts w:ascii="Times New Roman" w:hAnsi="Times New Roman" w:cs="Times New Roman"/>
        </w:rPr>
        <w:t>.</w:t>
      </w:r>
    </w:p>
    <w:p w14:paraId="45825C27" w14:textId="77777777" w:rsidR="000B6AB5" w:rsidRDefault="000B6AB5" w:rsidP="000B6AB5">
      <w:pPr>
        <w:pStyle w:val="Akapitzlist"/>
        <w:ind w:left="0"/>
        <w:jc w:val="both"/>
        <w:rPr>
          <w:rFonts w:ascii="Times New Roman" w:hAnsi="Times New Roman" w:cs="Times New Roman"/>
        </w:rPr>
      </w:pPr>
    </w:p>
    <w:p w14:paraId="1E27DB19" w14:textId="6470BC73" w:rsidR="000B6AB5" w:rsidRPr="00D11748" w:rsidRDefault="000B6AB5" w:rsidP="000B6AB5">
      <w:pPr>
        <w:pStyle w:val="Akapitzlist"/>
        <w:spacing w:after="0"/>
        <w:ind w:left="0"/>
        <w:jc w:val="both"/>
        <w:rPr>
          <w:rFonts w:ascii="Times New Roman" w:hAnsi="Times New Roman" w:cs="Times New Roman"/>
        </w:rPr>
      </w:pPr>
      <w:bookmarkStart w:id="3" w:name="_Hlk50239896"/>
      <w:r>
        <w:rPr>
          <w:rFonts w:ascii="Times New Roman" w:hAnsi="Times New Roman" w:cs="Times New Roman"/>
        </w:rPr>
        <w:t>§ 25.</w:t>
      </w:r>
      <w:r>
        <w:rPr>
          <w:rFonts w:ascii="Times New Roman" w:hAnsi="Times New Roman" w:cs="Times New Roman"/>
        </w:rPr>
        <w:tab/>
      </w:r>
      <w:r w:rsidRPr="00D11748">
        <w:rPr>
          <w:rFonts w:ascii="Times New Roman" w:hAnsi="Times New Roman" w:cs="Times New Roman"/>
        </w:rPr>
        <w:t xml:space="preserve">Na terenach zabudowy mieszkaniowej jednorodzinnej </w:t>
      </w:r>
      <w:r w:rsidRPr="00D11748">
        <w:rPr>
          <w:rFonts w:ascii="Times New Roman" w:hAnsi="Times New Roman" w:cs="Times New Roman"/>
          <w:b/>
          <w:bCs/>
        </w:rPr>
        <w:t>1MN, 2MN</w:t>
      </w:r>
      <w:r w:rsidRPr="00D11748">
        <w:rPr>
          <w:rFonts w:ascii="Times New Roman" w:hAnsi="Times New Roman" w:cs="Times New Roman"/>
        </w:rPr>
        <w:t>:</w:t>
      </w:r>
    </w:p>
    <w:p w14:paraId="7A0D1EC7" w14:textId="77777777" w:rsidR="000B6AB5" w:rsidRPr="00D11748" w:rsidRDefault="000B6AB5" w:rsidP="000B6AB5">
      <w:pPr>
        <w:pStyle w:val="Akapitzlist"/>
        <w:numPr>
          <w:ilvl w:val="0"/>
          <w:numId w:val="15"/>
        </w:numPr>
        <w:ind w:left="0" w:firstLine="0"/>
        <w:rPr>
          <w:rFonts w:ascii="Times New Roman" w:hAnsi="Times New Roman" w:cs="Times New Roman"/>
        </w:rPr>
      </w:pPr>
      <w:r w:rsidRPr="00D11748">
        <w:rPr>
          <w:rFonts w:ascii="Times New Roman" w:hAnsi="Times New Roman" w:cs="Times New Roman"/>
        </w:rPr>
        <w:t>ustala się lokalizację:</w:t>
      </w:r>
    </w:p>
    <w:p w14:paraId="6462B5AF" w14:textId="3DAC3D26" w:rsidR="000B6AB5" w:rsidRPr="00D11748" w:rsidRDefault="000B6AB5" w:rsidP="000B6AB5">
      <w:pPr>
        <w:pStyle w:val="Akapitzlist"/>
        <w:numPr>
          <w:ilvl w:val="0"/>
          <w:numId w:val="16"/>
        </w:numPr>
        <w:rPr>
          <w:rFonts w:ascii="Times New Roman" w:hAnsi="Times New Roman" w:cs="Times New Roman"/>
        </w:rPr>
      </w:pPr>
      <w:r w:rsidRPr="00D11748">
        <w:rPr>
          <w:rFonts w:ascii="Times New Roman" w:hAnsi="Times New Roman" w:cs="Times New Roman"/>
        </w:rPr>
        <w:t>jednego budynku mieszkalnego</w:t>
      </w:r>
      <w:r>
        <w:rPr>
          <w:rFonts w:ascii="Times New Roman" w:hAnsi="Times New Roman" w:cs="Times New Roman"/>
        </w:rPr>
        <w:t xml:space="preserve"> jednorodzinnego</w:t>
      </w:r>
      <w:r w:rsidRPr="00D11748">
        <w:rPr>
          <w:rFonts w:ascii="Times New Roman" w:hAnsi="Times New Roman" w:cs="Times New Roman"/>
        </w:rPr>
        <w:t xml:space="preserve"> wolnostojącego</w:t>
      </w:r>
      <w:r>
        <w:rPr>
          <w:rFonts w:ascii="Times New Roman" w:hAnsi="Times New Roman" w:cs="Times New Roman"/>
        </w:rPr>
        <w:t xml:space="preserve"> albo jednego budynku mieszkalnego jednorodzinnego w zabudowie bliźniaczej</w:t>
      </w:r>
      <w:r w:rsidRPr="00D11748">
        <w:rPr>
          <w:rFonts w:ascii="Times New Roman" w:hAnsi="Times New Roman" w:cs="Times New Roman"/>
        </w:rPr>
        <w:t xml:space="preserve"> na jednej działce budowlanej</w:t>
      </w:r>
      <w:r w:rsidR="00931F97">
        <w:rPr>
          <w:rFonts w:ascii="Times New Roman" w:hAnsi="Times New Roman" w:cs="Times New Roman"/>
        </w:rPr>
        <w:t>,</w:t>
      </w:r>
    </w:p>
    <w:p w14:paraId="39E0E6B2" w14:textId="77777777" w:rsidR="000B6AB5" w:rsidRPr="00D11748" w:rsidRDefault="000B6AB5" w:rsidP="000B6AB5">
      <w:pPr>
        <w:pStyle w:val="Akapitzlist"/>
        <w:numPr>
          <w:ilvl w:val="0"/>
          <w:numId w:val="16"/>
        </w:numPr>
        <w:rPr>
          <w:rFonts w:ascii="Times New Roman" w:hAnsi="Times New Roman" w:cs="Times New Roman"/>
        </w:rPr>
      </w:pPr>
      <w:r w:rsidRPr="00D11748">
        <w:rPr>
          <w:rFonts w:ascii="Times New Roman" w:hAnsi="Times New Roman" w:cs="Times New Roman"/>
        </w:rPr>
        <w:t>urządzeń budowlanych;</w:t>
      </w:r>
    </w:p>
    <w:p w14:paraId="03FF18A1" w14:textId="77777777" w:rsidR="000B6AB5" w:rsidRPr="00D11748" w:rsidRDefault="000B6AB5" w:rsidP="000B6AB5">
      <w:pPr>
        <w:pStyle w:val="Akapitzlist"/>
        <w:numPr>
          <w:ilvl w:val="0"/>
          <w:numId w:val="15"/>
        </w:numPr>
        <w:ind w:left="0" w:firstLine="0"/>
        <w:rPr>
          <w:rFonts w:ascii="Times New Roman" w:hAnsi="Times New Roman" w:cs="Times New Roman"/>
        </w:rPr>
      </w:pPr>
      <w:r w:rsidRPr="00D11748">
        <w:rPr>
          <w:rFonts w:ascii="Times New Roman" w:hAnsi="Times New Roman" w:cs="Times New Roman"/>
        </w:rPr>
        <w:t>dopuszcza się lokalizację:</w:t>
      </w:r>
    </w:p>
    <w:p w14:paraId="6C60836B" w14:textId="47A3E850" w:rsidR="000B6AB5" w:rsidRPr="00D11748" w:rsidRDefault="000B6AB5" w:rsidP="000B6AB5">
      <w:pPr>
        <w:pStyle w:val="Akapitzlist"/>
        <w:numPr>
          <w:ilvl w:val="0"/>
          <w:numId w:val="17"/>
        </w:numPr>
        <w:rPr>
          <w:rFonts w:ascii="Times New Roman" w:hAnsi="Times New Roman" w:cs="Times New Roman"/>
        </w:rPr>
      </w:pPr>
      <w:r w:rsidRPr="00D11748">
        <w:rPr>
          <w:rFonts w:ascii="Times New Roman" w:hAnsi="Times New Roman" w:cs="Times New Roman"/>
        </w:rPr>
        <w:t>dojść i dojazdów</w:t>
      </w:r>
      <w:r w:rsidR="00931F97">
        <w:rPr>
          <w:rFonts w:ascii="Times New Roman" w:hAnsi="Times New Roman" w:cs="Times New Roman"/>
        </w:rPr>
        <w:t>,</w:t>
      </w:r>
    </w:p>
    <w:p w14:paraId="2289A55F" w14:textId="1D866A62" w:rsidR="002551A3" w:rsidRDefault="000B6AB5" w:rsidP="000B6AB5">
      <w:pPr>
        <w:pStyle w:val="Akapitzlist"/>
        <w:numPr>
          <w:ilvl w:val="0"/>
          <w:numId w:val="17"/>
        </w:numPr>
        <w:rPr>
          <w:rFonts w:ascii="Times New Roman" w:hAnsi="Times New Roman" w:cs="Times New Roman"/>
        </w:rPr>
      </w:pPr>
      <w:r w:rsidRPr="00D11748">
        <w:rPr>
          <w:rFonts w:ascii="Times New Roman" w:hAnsi="Times New Roman" w:cs="Times New Roman"/>
        </w:rPr>
        <w:t>budynków gospodarczo–garażowych</w:t>
      </w:r>
      <w:r w:rsidR="002551A3">
        <w:rPr>
          <w:rFonts w:ascii="Times New Roman" w:hAnsi="Times New Roman" w:cs="Times New Roman"/>
        </w:rPr>
        <w:t xml:space="preserve"> o powierzchni zabudowy do </w:t>
      </w:r>
      <w:r w:rsidR="002551A3" w:rsidRPr="00D11748">
        <w:rPr>
          <w:rFonts w:ascii="Times New Roman" w:hAnsi="Times New Roman" w:cs="Times New Roman"/>
        </w:rPr>
        <w:t>60 m</w:t>
      </w:r>
      <w:r w:rsidR="002551A3" w:rsidRPr="00D11748">
        <w:rPr>
          <w:rFonts w:ascii="Times New Roman" w:hAnsi="Times New Roman" w:cs="Times New Roman"/>
          <w:vertAlign w:val="superscript"/>
        </w:rPr>
        <w:t>2</w:t>
      </w:r>
      <w:r w:rsidR="002551A3">
        <w:rPr>
          <w:rFonts w:ascii="Times New Roman" w:hAnsi="Times New Roman" w:cs="Times New Roman"/>
        </w:rPr>
        <w:t>,</w:t>
      </w:r>
    </w:p>
    <w:p w14:paraId="4D9EA325" w14:textId="48ABFD5B" w:rsidR="000B6AB5" w:rsidRPr="00D11748" w:rsidRDefault="000B6AB5" w:rsidP="000B6AB5">
      <w:pPr>
        <w:pStyle w:val="Akapitzlist"/>
        <w:numPr>
          <w:ilvl w:val="0"/>
          <w:numId w:val="17"/>
        </w:numPr>
        <w:rPr>
          <w:rFonts w:ascii="Times New Roman" w:hAnsi="Times New Roman" w:cs="Times New Roman"/>
        </w:rPr>
      </w:pPr>
      <w:r w:rsidRPr="00D11748">
        <w:rPr>
          <w:rFonts w:ascii="Times New Roman" w:hAnsi="Times New Roman" w:cs="Times New Roman"/>
        </w:rPr>
        <w:t>wiat</w:t>
      </w:r>
      <w:r w:rsidR="002551A3">
        <w:rPr>
          <w:rFonts w:ascii="Times New Roman" w:hAnsi="Times New Roman" w:cs="Times New Roman"/>
        </w:rPr>
        <w:t xml:space="preserve"> o powierzchni zabudowy </w:t>
      </w:r>
      <w:r w:rsidR="002551A3" w:rsidRPr="00D11748">
        <w:rPr>
          <w:rFonts w:ascii="Times New Roman" w:hAnsi="Times New Roman" w:cs="Times New Roman"/>
        </w:rPr>
        <w:t>do 50 m</w:t>
      </w:r>
      <w:r w:rsidR="002551A3" w:rsidRPr="00D11748">
        <w:rPr>
          <w:rFonts w:ascii="Times New Roman" w:hAnsi="Times New Roman" w:cs="Times New Roman"/>
          <w:vertAlign w:val="superscript"/>
        </w:rPr>
        <w:t>2</w:t>
      </w:r>
      <w:r w:rsidR="002551A3">
        <w:rPr>
          <w:rFonts w:ascii="Times New Roman" w:hAnsi="Times New Roman" w:cs="Times New Roman"/>
        </w:rPr>
        <w:t>,</w:t>
      </w:r>
    </w:p>
    <w:p w14:paraId="59E5A545" w14:textId="77777777" w:rsidR="000B6AB5" w:rsidRPr="00D11748" w:rsidRDefault="000B6AB5" w:rsidP="000B6AB5">
      <w:pPr>
        <w:pStyle w:val="Akapitzlist"/>
        <w:numPr>
          <w:ilvl w:val="0"/>
          <w:numId w:val="17"/>
        </w:numPr>
        <w:rPr>
          <w:rFonts w:ascii="Times New Roman" w:hAnsi="Times New Roman" w:cs="Times New Roman"/>
        </w:rPr>
      </w:pPr>
      <w:r w:rsidRPr="00D11748">
        <w:rPr>
          <w:rFonts w:ascii="Times New Roman" w:hAnsi="Times New Roman" w:cs="Times New Roman"/>
        </w:rPr>
        <w:t xml:space="preserve">infrastruktury technicznej zgodnie z § </w:t>
      </w:r>
      <w:r w:rsidRPr="00246409">
        <w:rPr>
          <w:rFonts w:ascii="Times New Roman" w:hAnsi="Times New Roman" w:cs="Times New Roman"/>
        </w:rPr>
        <w:t>3</w:t>
      </w:r>
      <w:r>
        <w:rPr>
          <w:rFonts w:ascii="Times New Roman" w:hAnsi="Times New Roman" w:cs="Times New Roman"/>
        </w:rPr>
        <w:t>4</w:t>
      </w:r>
      <w:r w:rsidRPr="00D11748">
        <w:rPr>
          <w:rFonts w:ascii="Times New Roman" w:hAnsi="Times New Roman" w:cs="Times New Roman"/>
        </w:rPr>
        <w:t>;</w:t>
      </w:r>
    </w:p>
    <w:p w14:paraId="5A02384F" w14:textId="77777777" w:rsidR="000B6AB5" w:rsidRPr="00D11748" w:rsidRDefault="000B6AB5" w:rsidP="000B6AB5">
      <w:pPr>
        <w:pStyle w:val="Akapitzlist"/>
        <w:numPr>
          <w:ilvl w:val="0"/>
          <w:numId w:val="15"/>
        </w:numPr>
        <w:ind w:left="0" w:firstLine="0"/>
        <w:rPr>
          <w:rFonts w:ascii="Times New Roman" w:hAnsi="Times New Roman" w:cs="Times New Roman"/>
        </w:rPr>
      </w:pPr>
      <w:r w:rsidRPr="00D11748">
        <w:rPr>
          <w:rFonts w:ascii="Times New Roman" w:hAnsi="Times New Roman" w:cs="Times New Roman"/>
        </w:rPr>
        <w:t xml:space="preserve">dachy: </w:t>
      </w:r>
    </w:p>
    <w:p w14:paraId="22370C49" w14:textId="7FDAD417" w:rsidR="000B6AB5" w:rsidRDefault="000B6AB5" w:rsidP="000B6AB5">
      <w:pPr>
        <w:pStyle w:val="Akapitzlist"/>
        <w:numPr>
          <w:ilvl w:val="0"/>
          <w:numId w:val="33"/>
        </w:numPr>
        <w:rPr>
          <w:rFonts w:ascii="Times New Roman" w:hAnsi="Times New Roman" w:cs="Times New Roman"/>
        </w:rPr>
      </w:pPr>
      <w:bookmarkStart w:id="4" w:name="_Hlk57905144"/>
      <w:r w:rsidRPr="00D11748">
        <w:rPr>
          <w:rFonts w:ascii="Times New Roman" w:hAnsi="Times New Roman" w:cs="Times New Roman"/>
        </w:rPr>
        <w:t xml:space="preserve"> strome</w:t>
      </w:r>
      <w:r w:rsidR="00931F97">
        <w:rPr>
          <w:rFonts w:ascii="Times New Roman" w:hAnsi="Times New Roman" w:cs="Times New Roman"/>
        </w:rPr>
        <w:t>,</w:t>
      </w:r>
    </w:p>
    <w:p w14:paraId="34DF2157" w14:textId="7F535292" w:rsidR="000B6AB5" w:rsidRPr="00D11748" w:rsidRDefault="000B6AB5" w:rsidP="000B6AB5">
      <w:pPr>
        <w:pStyle w:val="Akapitzlist"/>
        <w:numPr>
          <w:ilvl w:val="0"/>
          <w:numId w:val="33"/>
        </w:numPr>
        <w:rPr>
          <w:rFonts w:ascii="Times New Roman" w:hAnsi="Times New Roman" w:cs="Times New Roman"/>
        </w:rPr>
      </w:pPr>
      <w:r w:rsidRPr="00D11748">
        <w:rPr>
          <w:rFonts w:ascii="Times New Roman" w:hAnsi="Times New Roman" w:cs="Times New Roman"/>
        </w:rPr>
        <w:t>dopuszcza się dachy płaskie dla budynków gospodarczo–garażowych i wiat</w:t>
      </w:r>
      <w:bookmarkEnd w:id="4"/>
      <w:r w:rsidRPr="00D11748">
        <w:rPr>
          <w:rFonts w:ascii="Times New Roman" w:hAnsi="Times New Roman" w:cs="Times New Roman"/>
        </w:rPr>
        <w:t>;</w:t>
      </w:r>
    </w:p>
    <w:p w14:paraId="6F0ED1C2" w14:textId="77777777" w:rsidR="000B6AB5" w:rsidRPr="00D11748" w:rsidRDefault="000B6AB5" w:rsidP="000B6AB5">
      <w:pPr>
        <w:pStyle w:val="Akapitzlist"/>
        <w:numPr>
          <w:ilvl w:val="0"/>
          <w:numId w:val="15"/>
        </w:numPr>
        <w:ind w:left="0" w:firstLine="0"/>
        <w:rPr>
          <w:rFonts w:ascii="Times New Roman" w:hAnsi="Times New Roman" w:cs="Times New Roman"/>
        </w:rPr>
      </w:pPr>
      <w:r w:rsidRPr="00D11748">
        <w:rPr>
          <w:rFonts w:ascii="Times New Roman" w:hAnsi="Times New Roman" w:cs="Times New Roman"/>
        </w:rPr>
        <w:t>wysokość zabudowy dla:</w:t>
      </w:r>
    </w:p>
    <w:p w14:paraId="2691E070" w14:textId="4DB89FB9" w:rsidR="000B6AB5" w:rsidRPr="00D11748" w:rsidRDefault="000B6AB5" w:rsidP="000B6AB5">
      <w:pPr>
        <w:pStyle w:val="Akapitzlist"/>
        <w:numPr>
          <w:ilvl w:val="0"/>
          <w:numId w:val="18"/>
        </w:numPr>
        <w:jc w:val="both"/>
        <w:rPr>
          <w:rFonts w:ascii="Times New Roman" w:hAnsi="Times New Roman" w:cs="Times New Roman"/>
        </w:rPr>
      </w:pPr>
      <w:r w:rsidRPr="00D11748">
        <w:rPr>
          <w:rFonts w:ascii="Times New Roman" w:hAnsi="Times New Roman" w:cs="Times New Roman"/>
        </w:rPr>
        <w:t xml:space="preserve">budynków mieszkalnych jednorodzinnych – do dwóch kondygnacji nadziemnych oraz nie więcej niż </w:t>
      </w:r>
      <w:r>
        <w:rPr>
          <w:rFonts w:ascii="Times New Roman" w:hAnsi="Times New Roman" w:cs="Times New Roman"/>
        </w:rPr>
        <w:t>9,5</w:t>
      </w:r>
      <w:r w:rsidRPr="00D11748">
        <w:rPr>
          <w:rFonts w:ascii="Times New Roman" w:hAnsi="Times New Roman" w:cs="Times New Roman"/>
        </w:rPr>
        <w:t xml:space="preserve"> m</w:t>
      </w:r>
      <w:r w:rsidR="00931F97">
        <w:rPr>
          <w:rFonts w:ascii="Times New Roman" w:hAnsi="Times New Roman" w:cs="Times New Roman"/>
        </w:rPr>
        <w:t>,</w:t>
      </w:r>
    </w:p>
    <w:p w14:paraId="3DFF3F07" w14:textId="77777777" w:rsidR="00461AB3" w:rsidRDefault="000B6AB5" w:rsidP="000B6AB5">
      <w:pPr>
        <w:pStyle w:val="Akapitzlist"/>
        <w:numPr>
          <w:ilvl w:val="0"/>
          <w:numId w:val="18"/>
        </w:numPr>
        <w:jc w:val="both"/>
        <w:rPr>
          <w:rFonts w:ascii="Times New Roman" w:hAnsi="Times New Roman" w:cs="Times New Roman"/>
        </w:rPr>
      </w:pPr>
      <w:r w:rsidRPr="00D11748">
        <w:rPr>
          <w:rFonts w:ascii="Times New Roman" w:hAnsi="Times New Roman" w:cs="Times New Roman"/>
        </w:rPr>
        <w:t>budynków gospodarczo – garażowych – jedna kondygnacja nadziemna oraz nie więcej niż</w:t>
      </w:r>
      <w:r w:rsidR="00461AB3">
        <w:rPr>
          <w:rFonts w:ascii="Times New Roman" w:hAnsi="Times New Roman" w:cs="Times New Roman"/>
        </w:rPr>
        <w:t>:</w:t>
      </w:r>
    </w:p>
    <w:p w14:paraId="624A34B6" w14:textId="71830CB6" w:rsidR="00461AB3" w:rsidRDefault="00461AB3" w:rsidP="00461AB3">
      <w:pPr>
        <w:pStyle w:val="Akapitzlist"/>
        <w:ind w:left="106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B6AB5" w:rsidRPr="00D11748">
        <w:rPr>
          <w:rFonts w:ascii="Times New Roman" w:hAnsi="Times New Roman" w:cs="Times New Roman"/>
        </w:rPr>
        <w:t>4</w:t>
      </w:r>
      <w:r>
        <w:rPr>
          <w:rFonts w:ascii="Times New Roman" w:hAnsi="Times New Roman" w:cs="Times New Roman"/>
        </w:rPr>
        <w:t>,0</w:t>
      </w:r>
      <w:r w:rsidR="000B6AB5" w:rsidRPr="00D11748">
        <w:rPr>
          <w:rFonts w:ascii="Times New Roman" w:hAnsi="Times New Roman" w:cs="Times New Roman"/>
        </w:rPr>
        <w:t xml:space="preserve"> m dla dachu płaskiego</w:t>
      </w:r>
      <w:r w:rsidR="00931F97">
        <w:rPr>
          <w:rFonts w:ascii="Times New Roman" w:hAnsi="Times New Roman" w:cs="Times New Roman"/>
        </w:rPr>
        <w:t>,</w:t>
      </w:r>
    </w:p>
    <w:p w14:paraId="455BDDF6" w14:textId="03C0B730" w:rsidR="000B6AB5" w:rsidRPr="00D11748" w:rsidRDefault="00461AB3" w:rsidP="00461AB3">
      <w:pPr>
        <w:pStyle w:val="Akapitzlist"/>
        <w:ind w:left="106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B6AB5" w:rsidRPr="00D11748">
        <w:rPr>
          <w:rFonts w:ascii="Times New Roman" w:hAnsi="Times New Roman" w:cs="Times New Roman"/>
        </w:rPr>
        <w:t xml:space="preserve">5,5 m dla dachu </w:t>
      </w:r>
      <w:r w:rsidR="000B6AB5">
        <w:rPr>
          <w:rFonts w:ascii="Times New Roman" w:hAnsi="Times New Roman" w:cs="Times New Roman"/>
        </w:rPr>
        <w:t>stromego</w:t>
      </w:r>
      <w:r w:rsidR="00931F97">
        <w:rPr>
          <w:rFonts w:ascii="Times New Roman" w:hAnsi="Times New Roman" w:cs="Times New Roman"/>
        </w:rPr>
        <w:t>;</w:t>
      </w:r>
    </w:p>
    <w:p w14:paraId="705F05D3" w14:textId="5FCEB58B" w:rsidR="000B6AB5" w:rsidRPr="00D11748" w:rsidRDefault="000B6AB5" w:rsidP="000B6AB5">
      <w:pPr>
        <w:pStyle w:val="Akapitzlist"/>
        <w:numPr>
          <w:ilvl w:val="0"/>
          <w:numId w:val="18"/>
        </w:numPr>
        <w:rPr>
          <w:rFonts w:ascii="Times New Roman" w:hAnsi="Times New Roman" w:cs="Times New Roman"/>
        </w:rPr>
      </w:pPr>
      <w:r w:rsidRPr="00D11748">
        <w:rPr>
          <w:rFonts w:ascii="Times New Roman" w:hAnsi="Times New Roman" w:cs="Times New Roman"/>
        </w:rPr>
        <w:t>wiat – do 4</w:t>
      </w:r>
      <w:r w:rsidR="00461AB3">
        <w:rPr>
          <w:rFonts w:ascii="Times New Roman" w:hAnsi="Times New Roman" w:cs="Times New Roman"/>
        </w:rPr>
        <w:t>,0</w:t>
      </w:r>
      <w:r w:rsidRPr="00D11748">
        <w:rPr>
          <w:rFonts w:ascii="Times New Roman" w:hAnsi="Times New Roman" w:cs="Times New Roman"/>
        </w:rPr>
        <w:t xml:space="preserve"> m;</w:t>
      </w:r>
    </w:p>
    <w:p w14:paraId="086F593B" w14:textId="35C977D2" w:rsidR="000B6AB5" w:rsidRPr="00D11748" w:rsidRDefault="000B6AB5" w:rsidP="000B6AB5">
      <w:pPr>
        <w:pStyle w:val="Akapitzlist"/>
        <w:numPr>
          <w:ilvl w:val="0"/>
          <w:numId w:val="15"/>
        </w:numPr>
        <w:ind w:left="0" w:firstLine="0"/>
        <w:rPr>
          <w:rFonts w:ascii="Times New Roman" w:hAnsi="Times New Roman" w:cs="Times New Roman"/>
        </w:rPr>
      </w:pPr>
      <w:r w:rsidRPr="00D11748">
        <w:rPr>
          <w:rFonts w:ascii="Times New Roman" w:hAnsi="Times New Roman" w:cs="Times New Roman"/>
        </w:rPr>
        <w:t>poziom posadowienia</w:t>
      </w:r>
      <w:r w:rsidR="003F5AFD">
        <w:rPr>
          <w:rFonts w:ascii="Times New Roman" w:hAnsi="Times New Roman" w:cs="Times New Roman"/>
        </w:rPr>
        <w:t xml:space="preserve"> </w:t>
      </w:r>
      <w:r w:rsidRPr="00D11748">
        <w:rPr>
          <w:rFonts w:ascii="Times New Roman" w:hAnsi="Times New Roman" w:cs="Times New Roman"/>
        </w:rPr>
        <w:t>parteru maksymalnie 0,6 m ponad poziom terenu przy głównym wejściu do budynku;</w:t>
      </w:r>
    </w:p>
    <w:p w14:paraId="5F3F03B6" w14:textId="5A8D352E" w:rsidR="000B6AB5" w:rsidRPr="002551A3" w:rsidRDefault="000B6AB5" w:rsidP="002551A3">
      <w:pPr>
        <w:pStyle w:val="Akapitzlist"/>
        <w:numPr>
          <w:ilvl w:val="0"/>
          <w:numId w:val="15"/>
        </w:numPr>
        <w:ind w:left="0" w:firstLine="0"/>
        <w:rPr>
          <w:rFonts w:ascii="Times New Roman" w:hAnsi="Times New Roman" w:cs="Times New Roman"/>
        </w:rPr>
      </w:pPr>
      <w:r w:rsidRPr="002551A3">
        <w:rPr>
          <w:rFonts w:ascii="Times New Roman" w:hAnsi="Times New Roman" w:cs="Times New Roman"/>
        </w:rPr>
        <w:t>powierzchnię</w:t>
      </w:r>
      <w:r w:rsidR="002551A3" w:rsidRPr="002551A3">
        <w:rPr>
          <w:rFonts w:ascii="Times New Roman" w:hAnsi="Times New Roman" w:cs="Times New Roman"/>
        </w:rPr>
        <w:t xml:space="preserve"> </w:t>
      </w:r>
      <w:r w:rsidRPr="002551A3">
        <w:rPr>
          <w:rFonts w:ascii="Times New Roman" w:hAnsi="Times New Roman" w:cs="Times New Roman"/>
        </w:rPr>
        <w:t>zabudowy działki budowlanej do 35%;</w:t>
      </w:r>
    </w:p>
    <w:p w14:paraId="42834060" w14:textId="77777777" w:rsidR="000B6AB5" w:rsidRPr="00D11748" w:rsidRDefault="000B6AB5" w:rsidP="000B6AB5">
      <w:pPr>
        <w:pStyle w:val="Akapitzlist"/>
        <w:numPr>
          <w:ilvl w:val="0"/>
          <w:numId w:val="15"/>
        </w:numPr>
        <w:ind w:left="0" w:firstLine="0"/>
        <w:jc w:val="both"/>
        <w:rPr>
          <w:rFonts w:ascii="Times New Roman" w:hAnsi="Times New Roman" w:cs="Times New Roman"/>
        </w:rPr>
      </w:pPr>
      <w:r w:rsidRPr="00D11748">
        <w:rPr>
          <w:rFonts w:ascii="Times New Roman" w:hAnsi="Times New Roman" w:cs="Times New Roman"/>
        </w:rPr>
        <w:t xml:space="preserve">intensywność zabudowy jako wskaźnik powierzchni całkowitej zabudowy w odniesieniu do powierzchni działki budowlanej: od 0,0 do </w:t>
      </w:r>
      <w:r>
        <w:rPr>
          <w:rFonts w:ascii="Times New Roman" w:hAnsi="Times New Roman" w:cs="Times New Roman"/>
        </w:rPr>
        <w:t>1,05</w:t>
      </w:r>
      <w:r w:rsidRPr="00D11748">
        <w:rPr>
          <w:rFonts w:ascii="Times New Roman" w:hAnsi="Times New Roman" w:cs="Times New Roman"/>
        </w:rPr>
        <w:t>, przy czym dla kondygnacji nadziemnych od 0,0 do 0,</w:t>
      </w:r>
      <w:r>
        <w:rPr>
          <w:rFonts w:ascii="Times New Roman" w:hAnsi="Times New Roman" w:cs="Times New Roman"/>
        </w:rPr>
        <w:t>7</w:t>
      </w:r>
      <w:r w:rsidRPr="00D11748">
        <w:rPr>
          <w:rFonts w:ascii="Times New Roman" w:hAnsi="Times New Roman" w:cs="Times New Roman"/>
        </w:rPr>
        <w:t>;</w:t>
      </w:r>
    </w:p>
    <w:p w14:paraId="404978F8" w14:textId="77777777" w:rsidR="000B6AB5" w:rsidRPr="00D11748" w:rsidRDefault="000B6AB5" w:rsidP="000B6AB5">
      <w:pPr>
        <w:pStyle w:val="Akapitzlist"/>
        <w:numPr>
          <w:ilvl w:val="0"/>
          <w:numId w:val="15"/>
        </w:numPr>
        <w:ind w:left="0" w:firstLine="0"/>
        <w:jc w:val="both"/>
        <w:rPr>
          <w:rFonts w:ascii="Times New Roman" w:hAnsi="Times New Roman" w:cs="Times New Roman"/>
        </w:rPr>
      </w:pPr>
      <w:r w:rsidRPr="00D11748">
        <w:rPr>
          <w:rFonts w:ascii="Times New Roman" w:hAnsi="Times New Roman" w:cs="Times New Roman"/>
        </w:rPr>
        <w:t>powierzchnię terenu biologicznie czynnego – nie mniejszą niż 50% powierzchni działki budowlanej;</w:t>
      </w:r>
    </w:p>
    <w:p w14:paraId="2662E507" w14:textId="5B6C556C" w:rsidR="000B6AB5" w:rsidRPr="00931F97" w:rsidRDefault="000B6AB5" w:rsidP="00931F97">
      <w:pPr>
        <w:pStyle w:val="Akapitzlist"/>
        <w:numPr>
          <w:ilvl w:val="0"/>
          <w:numId w:val="15"/>
        </w:numPr>
        <w:ind w:left="0" w:firstLine="0"/>
        <w:jc w:val="both"/>
        <w:rPr>
          <w:rFonts w:ascii="Times New Roman" w:hAnsi="Times New Roman" w:cs="Times New Roman"/>
        </w:rPr>
      </w:pPr>
      <w:r w:rsidRPr="00D11748">
        <w:rPr>
          <w:rFonts w:ascii="Times New Roman" w:hAnsi="Times New Roman" w:cs="Times New Roman"/>
        </w:rPr>
        <w:t>powierzchnię nowo wydzielonych działek budowlanych – nie mniejszą niż 700 m</w:t>
      </w:r>
      <w:r w:rsidRPr="00D11748">
        <w:rPr>
          <w:rFonts w:ascii="Times New Roman" w:hAnsi="Times New Roman" w:cs="Times New Roman"/>
          <w:vertAlign w:val="superscript"/>
        </w:rPr>
        <w:t>2</w:t>
      </w:r>
      <w:r w:rsidRPr="00D11748">
        <w:rPr>
          <w:rFonts w:ascii="Times New Roman" w:hAnsi="Times New Roman" w:cs="Times New Roman"/>
        </w:rPr>
        <w:t>, przy czym</w:t>
      </w:r>
      <w:r w:rsidR="00931F97">
        <w:rPr>
          <w:rFonts w:ascii="Times New Roman" w:hAnsi="Times New Roman" w:cs="Times New Roman"/>
        </w:rPr>
        <w:t xml:space="preserve"> </w:t>
      </w:r>
      <w:r w:rsidRPr="00931F97">
        <w:rPr>
          <w:rFonts w:ascii="Times New Roman" w:hAnsi="Times New Roman" w:cs="Times New Roman"/>
        </w:rPr>
        <w:t>dopuszcza się wydzielenie mniejszych działek budowlanych dla obiektów infrastruktury technicznej, dojść, dojazdów lub na powiększenie sąsiedniej nieruchomości;</w:t>
      </w:r>
    </w:p>
    <w:p w14:paraId="7C76B0A6" w14:textId="674BFA49" w:rsidR="000B6AB5" w:rsidRPr="00E10571" w:rsidRDefault="000B6AB5" w:rsidP="000B6AB5">
      <w:pPr>
        <w:pStyle w:val="Akapitzlist"/>
        <w:numPr>
          <w:ilvl w:val="0"/>
          <w:numId w:val="15"/>
        </w:numPr>
        <w:ind w:left="0" w:firstLine="0"/>
        <w:jc w:val="both"/>
        <w:rPr>
          <w:rFonts w:ascii="Times New Roman" w:hAnsi="Times New Roman" w:cs="Times New Roman"/>
        </w:rPr>
      </w:pPr>
      <w:r w:rsidRPr="00E10571">
        <w:rPr>
          <w:rFonts w:ascii="Times New Roman" w:hAnsi="Times New Roman" w:cs="Times New Roman"/>
        </w:rPr>
        <w:t xml:space="preserve">liczbę stanowisk postojowych, </w:t>
      </w:r>
      <w:r w:rsidR="00461AB3" w:rsidRPr="00461AB3">
        <w:rPr>
          <w:rFonts w:ascii="Times New Roman" w:hAnsi="Times New Roman" w:cs="Times New Roman"/>
        </w:rPr>
        <w:t>bez konieczności realizacji stanowisk przeznaczonych na parkowanie pojazdów</w:t>
      </w:r>
      <w:r w:rsidR="00931F97">
        <w:rPr>
          <w:rFonts w:ascii="Times New Roman" w:hAnsi="Times New Roman" w:cs="Times New Roman"/>
        </w:rPr>
        <w:t>,</w:t>
      </w:r>
      <w:r w:rsidR="00931F97" w:rsidRPr="00931F97">
        <w:rPr>
          <w:rFonts w:ascii="Times New Roman" w:hAnsi="Times New Roman" w:cs="Times New Roman"/>
        </w:rPr>
        <w:t xml:space="preserve"> z których korzystają osoby niepełnosprawne</w:t>
      </w:r>
      <w:r w:rsidR="00931F97">
        <w:rPr>
          <w:rFonts w:ascii="Times New Roman" w:hAnsi="Times New Roman" w:cs="Times New Roman"/>
        </w:rPr>
        <w:t xml:space="preserve"> lub</w:t>
      </w:r>
      <w:r w:rsidR="00461AB3" w:rsidRPr="00461AB3">
        <w:rPr>
          <w:rFonts w:ascii="Times New Roman" w:hAnsi="Times New Roman" w:cs="Times New Roman"/>
        </w:rPr>
        <w:t xml:space="preserve"> zaopatrzonych w kartę parkingową</w:t>
      </w:r>
      <w:r w:rsidRPr="00E10571">
        <w:rPr>
          <w:rFonts w:ascii="Times New Roman" w:hAnsi="Times New Roman" w:cs="Times New Roman"/>
        </w:rPr>
        <w:t>, wliczając miejsca w budynku garażowym i pod wiatą – nie mniejszą niż 2 stanowiska na każdy lokal mieszkalny;</w:t>
      </w:r>
    </w:p>
    <w:p w14:paraId="4AD61C45" w14:textId="3518E1DF" w:rsidR="00E10571" w:rsidRDefault="000B6AB5" w:rsidP="000B6AB5">
      <w:pPr>
        <w:pStyle w:val="Akapitzlist"/>
        <w:numPr>
          <w:ilvl w:val="0"/>
          <w:numId w:val="15"/>
        </w:numPr>
        <w:spacing w:after="0"/>
        <w:ind w:left="0" w:firstLine="0"/>
        <w:jc w:val="both"/>
        <w:rPr>
          <w:rFonts w:ascii="Times New Roman" w:hAnsi="Times New Roman" w:cs="Times New Roman"/>
        </w:rPr>
      </w:pPr>
      <w:r w:rsidRPr="00D11748">
        <w:rPr>
          <w:rFonts w:ascii="Times New Roman" w:hAnsi="Times New Roman" w:cs="Times New Roman"/>
        </w:rPr>
        <w:lastRenderedPageBreak/>
        <w:t xml:space="preserve">obsługę komunikacyjną z terenu przyległej drogi </w:t>
      </w:r>
      <w:bookmarkEnd w:id="3"/>
      <w:r>
        <w:rPr>
          <w:rFonts w:ascii="Times New Roman" w:hAnsi="Times New Roman" w:cs="Times New Roman"/>
        </w:rPr>
        <w:t xml:space="preserve">KDW, </w:t>
      </w:r>
      <w:r w:rsidRPr="00105FDB">
        <w:rPr>
          <w:rFonts w:ascii="Times New Roman" w:hAnsi="Times New Roman" w:cs="Times New Roman"/>
        </w:rPr>
        <w:t>przy czym zakazuje się lokalizacji bezpośrednich zjazdów na</w:t>
      </w:r>
      <w:r w:rsidR="007E0A0F">
        <w:rPr>
          <w:rFonts w:ascii="Times New Roman" w:hAnsi="Times New Roman" w:cs="Times New Roman"/>
        </w:rPr>
        <w:t xml:space="preserve"> drogą powiatową,</w:t>
      </w:r>
      <w:r w:rsidRPr="00105FDB">
        <w:rPr>
          <w:rFonts w:ascii="Times New Roman" w:hAnsi="Times New Roman" w:cs="Times New Roman"/>
        </w:rPr>
        <w:t xml:space="preserve"> daw</w:t>
      </w:r>
      <w:r w:rsidR="007E0A0F">
        <w:rPr>
          <w:rFonts w:ascii="Times New Roman" w:hAnsi="Times New Roman" w:cs="Times New Roman"/>
        </w:rPr>
        <w:t>niej</w:t>
      </w:r>
      <w:r w:rsidRPr="00105FDB">
        <w:rPr>
          <w:rFonts w:ascii="Times New Roman" w:hAnsi="Times New Roman" w:cs="Times New Roman"/>
        </w:rPr>
        <w:t xml:space="preserve"> drogę wojewódzką nr 311</w:t>
      </w:r>
      <w:r>
        <w:rPr>
          <w:rFonts w:ascii="Times New Roman" w:hAnsi="Times New Roman" w:cs="Times New Roman"/>
        </w:rPr>
        <w:t>.</w:t>
      </w:r>
    </w:p>
    <w:p w14:paraId="4EE41B56" w14:textId="77777777" w:rsidR="000B6AB5" w:rsidRDefault="000B6AB5" w:rsidP="000B6AB5">
      <w:pPr>
        <w:pStyle w:val="Akapitzlist"/>
        <w:spacing w:after="0"/>
        <w:ind w:left="0"/>
        <w:jc w:val="both"/>
        <w:rPr>
          <w:rFonts w:ascii="Times New Roman" w:hAnsi="Times New Roman" w:cs="Times New Roman"/>
        </w:rPr>
      </w:pPr>
    </w:p>
    <w:p w14:paraId="470B546E" w14:textId="612693F1" w:rsidR="00E10571" w:rsidRPr="00D11748" w:rsidRDefault="00E10571" w:rsidP="00E10571">
      <w:pPr>
        <w:pStyle w:val="Akapitzlist"/>
        <w:spacing w:after="0"/>
        <w:ind w:left="0"/>
        <w:jc w:val="both"/>
        <w:rPr>
          <w:rFonts w:ascii="Times New Roman" w:hAnsi="Times New Roman" w:cs="Times New Roman"/>
        </w:rPr>
      </w:pPr>
      <w:r w:rsidRPr="0050078D">
        <w:rPr>
          <w:rFonts w:ascii="Times New Roman" w:hAnsi="Times New Roman" w:cs="Times New Roman"/>
        </w:rPr>
        <w:t>§ 2</w:t>
      </w:r>
      <w:r w:rsidR="00246409">
        <w:rPr>
          <w:rFonts w:ascii="Times New Roman" w:hAnsi="Times New Roman" w:cs="Times New Roman"/>
        </w:rPr>
        <w:t>6</w:t>
      </w:r>
      <w:r w:rsidR="0050078D">
        <w:rPr>
          <w:rFonts w:ascii="Times New Roman" w:hAnsi="Times New Roman" w:cs="Times New Roman"/>
        </w:rPr>
        <w:t>.</w:t>
      </w:r>
      <w:r w:rsidR="0050078D">
        <w:rPr>
          <w:rFonts w:ascii="Times New Roman" w:hAnsi="Times New Roman" w:cs="Times New Roman"/>
        </w:rPr>
        <w:tab/>
      </w:r>
      <w:r>
        <w:rPr>
          <w:rFonts w:ascii="Times New Roman" w:hAnsi="Times New Roman" w:cs="Times New Roman"/>
        </w:rPr>
        <w:t xml:space="preserve"> </w:t>
      </w:r>
      <w:r w:rsidRPr="00D11748">
        <w:rPr>
          <w:rFonts w:ascii="Times New Roman" w:hAnsi="Times New Roman" w:cs="Times New Roman"/>
        </w:rPr>
        <w:t>Na terenach zabudowy mieszkaniowej jednorodzinnej</w:t>
      </w:r>
      <w:r w:rsidR="0050078D">
        <w:rPr>
          <w:rFonts w:ascii="Times New Roman" w:hAnsi="Times New Roman" w:cs="Times New Roman"/>
        </w:rPr>
        <w:t xml:space="preserve"> z</w:t>
      </w:r>
      <w:r w:rsidRPr="00D11748">
        <w:rPr>
          <w:rFonts w:ascii="Times New Roman" w:hAnsi="Times New Roman" w:cs="Times New Roman"/>
        </w:rPr>
        <w:t xml:space="preserve"> </w:t>
      </w:r>
      <w:r>
        <w:rPr>
          <w:rFonts w:ascii="Times New Roman" w:hAnsi="Times New Roman" w:cs="Times New Roman"/>
        </w:rPr>
        <w:t xml:space="preserve">usługami </w:t>
      </w:r>
      <w:r w:rsidRPr="00D11748">
        <w:rPr>
          <w:rFonts w:ascii="Times New Roman" w:hAnsi="Times New Roman" w:cs="Times New Roman"/>
          <w:b/>
          <w:bCs/>
        </w:rPr>
        <w:t>MN</w:t>
      </w:r>
      <w:r>
        <w:rPr>
          <w:rFonts w:ascii="Times New Roman" w:hAnsi="Times New Roman" w:cs="Times New Roman"/>
          <w:b/>
          <w:bCs/>
        </w:rPr>
        <w:t>/U</w:t>
      </w:r>
      <w:r w:rsidRPr="00D11748">
        <w:rPr>
          <w:rFonts w:ascii="Times New Roman" w:hAnsi="Times New Roman" w:cs="Times New Roman"/>
        </w:rPr>
        <w:t>:</w:t>
      </w:r>
    </w:p>
    <w:p w14:paraId="18B2E9FD" w14:textId="092E013B" w:rsidR="00E10571" w:rsidRPr="00D11748" w:rsidRDefault="00E10571" w:rsidP="00884ACD">
      <w:pPr>
        <w:pStyle w:val="Akapitzlist"/>
        <w:numPr>
          <w:ilvl w:val="0"/>
          <w:numId w:val="38"/>
        </w:numPr>
        <w:ind w:left="0" w:firstLine="0"/>
        <w:rPr>
          <w:rFonts w:ascii="Times New Roman" w:hAnsi="Times New Roman" w:cs="Times New Roman"/>
        </w:rPr>
      </w:pPr>
      <w:r w:rsidRPr="00D11748">
        <w:rPr>
          <w:rFonts w:ascii="Times New Roman" w:hAnsi="Times New Roman" w:cs="Times New Roman"/>
        </w:rPr>
        <w:t>ustala się lokalizację:</w:t>
      </w:r>
    </w:p>
    <w:p w14:paraId="22C74336" w14:textId="33A67F14" w:rsidR="00E10571" w:rsidRPr="009F0D90" w:rsidRDefault="00E10571" w:rsidP="00884ACD">
      <w:pPr>
        <w:pStyle w:val="Akapitzlist"/>
        <w:numPr>
          <w:ilvl w:val="0"/>
          <w:numId w:val="39"/>
        </w:numPr>
        <w:jc w:val="both"/>
        <w:rPr>
          <w:rFonts w:ascii="Times New Roman" w:hAnsi="Times New Roman" w:cs="Times New Roman"/>
        </w:rPr>
      </w:pPr>
      <w:r w:rsidRPr="009F0D90">
        <w:rPr>
          <w:rFonts w:ascii="Times New Roman" w:hAnsi="Times New Roman" w:cs="Times New Roman"/>
        </w:rPr>
        <w:t>jednego budynku mieszkalnego</w:t>
      </w:r>
      <w:r w:rsidR="002B7237">
        <w:rPr>
          <w:rFonts w:ascii="Times New Roman" w:hAnsi="Times New Roman" w:cs="Times New Roman"/>
        </w:rPr>
        <w:t xml:space="preserve"> jednorodzinnego</w:t>
      </w:r>
      <w:r w:rsidRPr="009F0D90">
        <w:rPr>
          <w:rFonts w:ascii="Times New Roman" w:hAnsi="Times New Roman" w:cs="Times New Roman"/>
        </w:rPr>
        <w:t xml:space="preserve"> wolnostojącego </w:t>
      </w:r>
      <w:r w:rsidR="002B7237">
        <w:rPr>
          <w:rFonts w:ascii="Times New Roman" w:hAnsi="Times New Roman" w:cs="Times New Roman"/>
        </w:rPr>
        <w:t>albo</w:t>
      </w:r>
      <w:r w:rsidRPr="009F0D90">
        <w:rPr>
          <w:rFonts w:ascii="Times New Roman" w:hAnsi="Times New Roman" w:cs="Times New Roman"/>
        </w:rPr>
        <w:t xml:space="preserve"> jednego budynku</w:t>
      </w:r>
      <w:r w:rsidR="002B7237">
        <w:rPr>
          <w:rFonts w:ascii="Times New Roman" w:hAnsi="Times New Roman" w:cs="Times New Roman"/>
        </w:rPr>
        <w:t xml:space="preserve"> </w:t>
      </w:r>
      <w:proofErr w:type="spellStart"/>
      <w:r w:rsidR="002B7237">
        <w:rPr>
          <w:rFonts w:ascii="Times New Roman" w:hAnsi="Times New Roman" w:cs="Times New Roman"/>
        </w:rPr>
        <w:t>mieszkalno</w:t>
      </w:r>
      <w:proofErr w:type="spellEnd"/>
      <w:r w:rsidR="002B7237">
        <w:rPr>
          <w:rFonts w:ascii="Times New Roman" w:hAnsi="Times New Roman" w:cs="Times New Roman"/>
        </w:rPr>
        <w:t>–</w:t>
      </w:r>
      <w:r w:rsidR="009F0D90">
        <w:rPr>
          <w:rFonts w:ascii="Times New Roman" w:hAnsi="Times New Roman" w:cs="Times New Roman"/>
        </w:rPr>
        <w:t>usługowego</w:t>
      </w:r>
      <w:r w:rsidR="002B7237">
        <w:rPr>
          <w:rFonts w:ascii="Times New Roman" w:hAnsi="Times New Roman" w:cs="Times New Roman"/>
        </w:rPr>
        <w:t xml:space="preserve"> wolnostojącego</w:t>
      </w:r>
      <w:r w:rsidRPr="009F0D90">
        <w:rPr>
          <w:rFonts w:ascii="Times New Roman" w:hAnsi="Times New Roman" w:cs="Times New Roman"/>
        </w:rPr>
        <w:t xml:space="preserve"> na jednej działce budowlanej</w:t>
      </w:r>
      <w:r w:rsidR="00931F97">
        <w:rPr>
          <w:rFonts w:ascii="Times New Roman" w:hAnsi="Times New Roman" w:cs="Times New Roman"/>
        </w:rPr>
        <w:t>,</w:t>
      </w:r>
    </w:p>
    <w:p w14:paraId="516A4037" w14:textId="55FF7E42" w:rsidR="00E10571" w:rsidRPr="009F0D90" w:rsidRDefault="00E10571" w:rsidP="00884ACD">
      <w:pPr>
        <w:pStyle w:val="Akapitzlist"/>
        <w:numPr>
          <w:ilvl w:val="0"/>
          <w:numId w:val="39"/>
        </w:numPr>
        <w:rPr>
          <w:rFonts w:ascii="Times New Roman" w:hAnsi="Times New Roman" w:cs="Times New Roman"/>
        </w:rPr>
      </w:pPr>
      <w:r w:rsidRPr="009F0D90">
        <w:rPr>
          <w:rFonts w:ascii="Times New Roman" w:hAnsi="Times New Roman" w:cs="Times New Roman"/>
        </w:rPr>
        <w:t>urządzeń budowlanych;</w:t>
      </w:r>
    </w:p>
    <w:p w14:paraId="742E5066" w14:textId="470DFC80" w:rsidR="00E10571" w:rsidRPr="00D11748" w:rsidRDefault="00E10571" w:rsidP="00884ACD">
      <w:pPr>
        <w:pStyle w:val="Akapitzlist"/>
        <w:numPr>
          <w:ilvl w:val="0"/>
          <w:numId w:val="38"/>
        </w:numPr>
        <w:ind w:left="0" w:firstLine="0"/>
        <w:rPr>
          <w:rFonts w:ascii="Times New Roman" w:hAnsi="Times New Roman" w:cs="Times New Roman"/>
        </w:rPr>
      </w:pPr>
      <w:r w:rsidRPr="00D11748">
        <w:rPr>
          <w:rFonts w:ascii="Times New Roman" w:hAnsi="Times New Roman" w:cs="Times New Roman"/>
        </w:rPr>
        <w:t>dopuszcza się lokalizację:</w:t>
      </w:r>
    </w:p>
    <w:p w14:paraId="06852FDC" w14:textId="00A895F9" w:rsidR="009F0D90" w:rsidRDefault="00E10571" w:rsidP="00884ACD">
      <w:pPr>
        <w:pStyle w:val="Akapitzlist"/>
        <w:numPr>
          <w:ilvl w:val="0"/>
          <w:numId w:val="40"/>
        </w:numPr>
        <w:rPr>
          <w:rFonts w:ascii="Times New Roman" w:hAnsi="Times New Roman" w:cs="Times New Roman"/>
        </w:rPr>
      </w:pPr>
      <w:r w:rsidRPr="009F0D90">
        <w:rPr>
          <w:rFonts w:ascii="Times New Roman" w:hAnsi="Times New Roman" w:cs="Times New Roman"/>
        </w:rPr>
        <w:t>dojść i dojazdów</w:t>
      </w:r>
      <w:r w:rsidR="00931F97">
        <w:rPr>
          <w:rFonts w:ascii="Times New Roman" w:hAnsi="Times New Roman" w:cs="Times New Roman"/>
        </w:rPr>
        <w:t>,</w:t>
      </w:r>
    </w:p>
    <w:p w14:paraId="2BF53227" w14:textId="0DD57A61" w:rsidR="002551A3" w:rsidRDefault="00E10571" w:rsidP="00884ACD">
      <w:pPr>
        <w:pStyle w:val="Akapitzlist"/>
        <w:numPr>
          <w:ilvl w:val="0"/>
          <w:numId w:val="40"/>
        </w:numPr>
        <w:rPr>
          <w:rFonts w:ascii="Times New Roman" w:hAnsi="Times New Roman" w:cs="Times New Roman"/>
        </w:rPr>
      </w:pPr>
      <w:r w:rsidRPr="009F0D90">
        <w:rPr>
          <w:rFonts w:ascii="Times New Roman" w:hAnsi="Times New Roman" w:cs="Times New Roman"/>
        </w:rPr>
        <w:t>budynków gospodarczo–garażowych</w:t>
      </w:r>
      <w:r w:rsidR="002551A3">
        <w:rPr>
          <w:rFonts w:ascii="Times New Roman" w:hAnsi="Times New Roman" w:cs="Times New Roman"/>
        </w:rPr>
        <w:t xml:space="preserve"> o powierzchni zabudowy do </w:t>
      </w:r>
      <w:r w:rsidR="002551A3" w:rsidRPr="00777B52">
        <w:rPr>
          <w:rFonts w:ascii="Times New Roman" w:hAnsi="Times New Roman" w:cs="Times New Roman"/>
        </w:rPr>
        <w:t>60 m</w:t>
      </w:r>
      <w:r w:rsidR="002551A3" w:rsidRPr="00777B52">
        <w:rPr>
          <w:rFonts w:ascii="Times New Roman" w:hAnsi="Times New Roman" w:cs="Times New Roman"/>
          <w:vertAlign w:val="superscript"/>
        </w:rPr>
        <w:t>2</w:t>
      </w:r>
      <w:r w:rsidR="00931F97">
        <w:rPr>
          <w:rFonts w:ascii="Times New Roman" w:hAnsi="Times New Roman" w:cs="Times New Roman"/>
        </w:rPr>
        <w:t>,</w:t>
      </w:r>
    </w:p>
    <w:p w14:paraId="3F8097A8" w14:textId="6C9ECF11" w:rsidR="00E10571" w:rsidRPr="009F0D90" w:rsidRDefault="00E10571" w:rsidP="00884ACD">
      <w:pPr>
        <w:pStyle w:val="Akapitzlist"/>
        <w:numPr>
          <w:ilvl w:val="0"/>
          <w:numId w:val="40"/>
        </w:numPr>
        <w:rPr>
          <w:rFonts w:ascii="Times New Roman" w:hAnsi="Times New Roman" w:cs="Times New Roman"/>
        </w:rPr>
      </w:pPr>
      <w:r w:rsidRPr="009F0D90">
        <w:rPr>
          <w:rFonts w:ascii="Times New Roman" w:hAnsi="Times New Roman" w:cs="Times New Roman"/>
        </w:rPr>
        <w:t>wiat</w:t>
      </w:r>
      <w:r w:rsidR="002551A3">
        <w:rPr>
          <w:rFonts w:ascii="Times New Roman" w:hAnsi="Times New Roman" w:cs="Times New Roman"/>
        </w:rPr>
        <w:t xml:space="preserve"> o powierzchni zabudowy do </w:t>
      </w:r>
      <w:r w:rsidR="002551A3" w:rsidRPr="00D11748">
        <w:rPr>
          <w:rFonts w:ascii="Times New Roman" w:hAnsi="Times New Roman" w:cs="Times New Roman"/>
        </w:rPr>
        <w:t>50 m</w:t>
      </w:r>
      <w:r w:rsidR="002551A3" w:rsidRPr="00D11748">
        <w:rPr>
          <w:rFonts w:ascii="Times New Roman" w:hAnsi="Times New Roman" w:cs="Times New Roman"/>
          <w:vertAlign w:val="superscript"/>
        </w:rPr>
        <w:t>2</w:t>
      </w:r>
      <w:r w:rsidR="002551A3">
        <w:rPr>
          <w:rFonts w:ascii="Times New Roman" w:hAnsi="Times New Roman" w:cs="Times New Roman"/>
        </w:rPr>
        <w:t>,</w:t>
      </w:r>
    </w:p>
    <w:p w14:paraId="4346DE80" w14:textId="5B4589EC" w:rsidR="00E10571" w:rsidRPr="00D11748" w:rsidRDefault="00E10571" w:rsidP="0090028B">
      <w:pPr>
        <w:pStyle w:val="Akapitzlist"/>
        <w:numPr>
          <w:ilvl w:val="0"/>
          <w:numId w:val="40"/>
        </w:numPr>
        <w:rPr>
          <w:rFonts w:ascii="Times New Roman" w:hAnsi="Times New Roman" w:cs="Times New Roman"/>
        </w:rPr>
      </w:pPr>
      <w:r w:rsidRPr="00D11748">
        <w:rPr>
          <w:rFonts w:ascii="Times New Roman" w:hAnsi="Times New Roman" w:cs="Times New Roman"/>
        </w:rPr>
        <w:t>infrastruktury technicznej zgodnie z § 3</w:t>
      </w:r>
      <w:r w:rsidR="008B5602">
        <w:rPr>
          <w:rFonts w:ascii="Times New Roman" w:hAnsi="Times New Roman" w:cs="Times New Roman"/>
        </w:rPr>
        <w:t>4</w:t>
      </w:r>
      <w:r w:rsidRPr="00D11748">
        <w:rPr>
          <w:rFonts w:ascii="Times New Roman" w:hAnsi="Times New Roman" w:cs="Times New Roman"/>
        </w:rPr>
        <w:t>;</w:t>
      </w:r>
    </w:p>
    <w:p w14:paraId="10D29F82" w14:textId="325E1359" w:rsidR="00E10571" w:rsidRPr="00D11748" w:rsidRDefault="00E10571" w:rsidP="00884ACD">
      <w:pPr>
        <w:pStyle w:val="Akapitzlist"/>
        <w:numPr>
          <w:ilvl w:val="0"/>
          <w:numId w:val="38"/>
        </w:numPr>
        <w:ind w:left="0" w:firstLine="0"/>
        <w:rPr>
          <w:rFonts w:ascii="Times New Roman" w:hAnsi="Times New Roman" w:cs="Times New Roman"/>
        </w:rPr>
      </w:pPr>
      <w:r w:rsidRPr="00D11748">
        <w:rPr>
          <w:rFonts w:ascii="Times New Roman" w:hAnsi="Times New Roman" w:cs="Times New Roman"/>
        </w:rPr>
        <w:t xml:space="preserve">dachy: </w:t>
      </w:r>
    </w:p>
    <w:p w14:paraId="1775D14F" w14:textId="7F921265" w:rsidR="009F0D90" w:rsidRPr="009F0D90" w:rsidRDefault="00E10571" w:rsidP="00884ACD">
      <w:pPr>
        <w:pStyle w:val="Akapitzlist"/>
        <w:numPr>
          <w:ilvl w:val="0"/>
          <w:numId w:val="41"/>
        </w:numPr>
        <w:jc w:val="both"/>
        <w:rPr>
          <w:rFonts w:ascii="Times New Roman" w:hAnsi="Times New Roman" w:cs="Times New Roman"/>
        </w:rPr>
      </w:pPr>
      <w:r w:rsidRPr="009F0D90">
        <w:rPr>
          <w:rFonts w:ascii="Times New Roman" w:hAnsi="Times New Roman" w:cs="Times New Roman"/>
        </w:rPr>
        <w:t>strome</w:t>
      </w:r>
      <w:r w:rsidR="00931F97">
        <w:rPr>
          <w:rFonts w:ascii="Times New Roman" w:hAnsi="Times New Roman" w:cs="Times New Roman"/>
        </w:rPr>
        <w:t>,</w:t>
      </w:r>
    </w:p>
    <w:p w14:paraId="1168C3D6" w14:textId="1025C240" w:rsidR="00E10571" w:rsidRPr="009F0D90" w:rsidRDefault="00E10571" w:rsidP="00884ACD">
      <w:pPr>
        <w:pStyle w:val="Akapitzlist"/>
        <w:numPr>
          <w:ilvl w:val="0"/>
          <w:numId w:val="41"/>
        </w:numPr>
        <w:jc w:val="both"/>
        <w:rPr>
          <w:rFonts w:ascii="Times New Roman" w:hAnsi="Times New Roman" w:cs="Times New Roman"/>
        </w:rPr>
      </w:pPr>
      <w:r w:rsidRPr="009F0D90">
        <w:rPr>
          <w:rFonts w:ascii="Times New Roman" w:hAnsi="Times New Roman" w:cs="Times New Roman"/>
        </w:rPr>
        <w:t>dopuszcza się dachy płaskie dla budynków</w:t>
      </w:r>
      <w:r w:rsidR="009F0D90" w:rsidRPr="009F0D90">
        <w:rPr>
          <w:rFonts w:ascii="Times New Roman" w:hAnsi="Times New Roman" w:cs="Times New Roman"/>
        </w:rPr>
        <w:t xml:space="preserve"> </w:t>
      </w:r>
      <w:r w:rsidR="002B7237">
        <w:rPr>
          <w:rFonts w:ascii="Times New Roman" w:hAnsi="Times New Roman" w:cs="Times New Roman"/>
        </w:rPr>
        <w:t>mieszkalno-usługowych</w:t>
      </w:r>
      <w:r w:rsidR="009F0D90" w:rsidRPr="009F0D90">
        <w:rPr>
          <w:rFonts w:ascii="Times New Roman" w:hAnsi="Times New Roman" w:cs="Times New Roman"/>
        </w:rPr>
        <w:t>,</w:t>
      </w:r>
      <w:r w:rsidRPr="009F0D90">
        <w:rPr>
          <w:rFonts w:ascii="Times New Roman" w:hAnsi="Times New Roman" w:cs="Times New Roman"/>
        </w:rPr>
        <w:t xml:space="preserve"> gospodarczo–garażowych i wiat</w:t>
      </w:r>
      <w:r w:rsidR="00931F97">
        <w:rPr>
          <w:rFonts w:ascii="Times New Roman" w:hAnsi="Times New Roman" w:cs="Times New Roman"/>
        </w:rPr>
        <w:t>,</w:t>
      </w:r>
    </w:p>
    <w:p w14:paraId="7B2D9339" w14:textId="09EB21D0" w:rsidR="00E10571" w:rsidRPr="00D11748" w:rsidRDefault="00E10571" w:rsidP="00884ACD">
      <w:pPr>
        <w:pStyle w:val="Akapitzlist"/>
        <w:numPr>
          <w:ilvl w:val="0"/>
          <w:numId w:val="38"/>
        </w:numPr>
        <w:ind w:left="0" w:firstLine="0"/>
        <w:rPr>
          <w:rFonts w:ascii="Times New Roman" w:hAnsi="Times New Roman" w:cs="Times New Roman"/>
        </w:rPr>
      </w:pPr>
      <w:r w:rsidRPr="00D11748">
        <w:rPr>
          <w:rFonts w:ascii="Times New Roman" w:hAnsi="Times New Roman" w:cs="Times New Roman"/>
        </w:rPr>
        <w:t>wysokość zabudowy dla:</w:t>
      </w:r>
    </w:p>
    <w:p w14:paraId="1E75F189" w14:textId="0D5382CA" w:rsidR="00E10571" w:rsidRDefault="00E10571" w:rsidP="00884ACD">
      <w:pPr>
        <w:pStyle w:val="Akapitzlist"/>
        <w:numPr>
          <w:ilvl w:val="0"/>
          <w:numId w:val="42"/>
        </w:numPr>
        <w:rPr>
          <w:rFonts w:ascii="Times New Roman" w:hAnsi="Times New Roman" w:cs="Times New Roman"/>
        </w:rPr>
      </w:pPr>
      <w:r w:rsidRPr="00D11748">
        <w:rPr>
          <w:rFonts w:ascii="Times New Roman" w:hAnsi="Times New Roman" w:cs="Times New Roman"/>
        </w:rPr>
        <w:t xml:space="preserve">budynków mieszkalnych jednorodzinnych – do dwóch kondygnacji nadziemnych oraz nie więcej niż </w:t>
      </w:r>
      <w:r>
        <w:rPr>
          <w:rFonts w:ascii="Times New Roman" w:hAnsi="Times New Roman" w:cs="Times New Roman"/>
        </w:rPr>
        <w:t>9,5</w:t>
      </w:r>
      <w:r w:rsidRPr="00D11748">
        <w:rPr>
          <w:rFonts w:ascii="Times New Roman" w:hAnsi="Times New Roman" w:cs="Times New Roman"/>
        </w:rPr>
        <w:t xml:space="preserve"> m</w:t>
      </w:r>
      <w:r w:rsidR="00931F97">
        <w:rPr>
          <w:rFonts w:ascii="Times New Roman" w:hAnsi="Times New Roman" w:cs="Times New Roman"/>
        </w:rPr>
        <w:t>,</w:t>
      </w:r>
    </w:p>
    <w:p w14:paraId="4DF161F0" w14:textId="75D75715" w:rsidR="009F0D90" w:rsidRPr="005A0FD8" w:rsidRDefault="009F0D90" w:rsidP="005A0FD8">
      <w:pPr>
        <w:pStyle w:val="Akapitzlist"/>
        <w:numPr>
          <w:ilvl w:val="0"/>
          <w:numId w:val="42"/>
        </w:numPr>
        <w:jc w:val="both"/>
        <w:rPr>
          <w:rFonts w:ascii="Times New Roman" w:hAnsi="Times New Roman" w:cs="Times New Roman"/>
        </w:rPr>
      </w:pPr>
      <w:r w:rsidRPr="005A0FD8">
        <w:rPr>
          <w:rFonts w:ascii="Times New Roman" w:hAnsi="Times New Roman" w:cs="Times New Roman"/>
        </w:rPr>
        <w:t>budynków</w:t>
      </w:r>
      <w:r w:rsidR="0050078D" w:rsidRPr="005A0FD8">
        <w:rPr>
          <w:rFonts w:ascii="Times New Roman" w:hAnsi="Times New Roman" w:cs="Times New Roman"/>
        </w:rPr>
        <w:t xml:space="preserve"> mieszkalno-</w:t>
      </w:r>
      <w:r w:rsidRPr="005A0FD8">
        <w:rPr>
          <w:rFonts w:ascii="Times New Roman" w:hAnsi="Times New Roman" w:cs="Times New Roman"/>
        </w:rPr>
        <w:t>usługowych – do trzech kondygnacji nadziemnych oraz nie więcej niż</w:t>
      </w:r>
      <w:r w:rsidR="005A0FD8" w:rsidRPr="005A0FD8">
        <w:rPr>
          <w:rFonts w:ascii="Times New Roman" w:hAnsi="Times New Roman" w:cs="Times New Roman"/>
        </w:rPr>
        <w:t xml:space="preserve"> </w:t>
      </w:r>
      <w:r w:rsidR="005A0FD8" w:rsidRPr="005A0FD8">
        <w:rPr>
          <w:rFonts w:ascii="Times New Roman" w:hAnsi="Times New Roman" w:cs="Times New Roman"/>
        </w:rPr>
        <w:tab/>
      </w:r>
      <w:r w:rsidR="00C161C1" w:rsidRPr="005A0FD8">
        <w:rPr>
          <w:rFonts w:ascii="Times New Roman" w:hAnsi="Times New Roman" w:cs="Times New Roman"/>
        </w:rPr>
        <w:t>12,0</w:t>
      </w:r>
      <w:r w:rsidR="005A0FD8">
        <w:rPr>
          <w:rFonts w:ascii="Times New Roman" w:hAnsi="Times New Roman" w:cs="Times New Roman"/>
        </w:rPr>
        <w:t xml:space="preserve"> m</w:t>
      </w:r>
      <w:r w:rsidR="00931F97">
        <w:rPr>
          <w:rFonts w:ascii="Times New Roman" w:hAnsi="Times New Roman" w:cs="Times New Roman"/>
        </w:rPr>
        <w:t>,</w:t>
      </w:r>
    </w:p>
    <w:p w14:paraId="198830E5" w14:textId="77777777" w:rsidR="005A0FD8" w:rsidRDefault="00E10571" w:rsidP="00884ACD">
      <w:pPr>
        <w:pStyle w:val="Akapitzlist"/>
        <w:numPr>
          <w:ilvl w:val="0"/>
          <w:numId w:val="42"/>
        </w:numPr>
        <w:rPr>
          <w:rFonts w:ascii="Times New Roman" w:hAnsi="Times New Roman" w:cs="Times New Roman"/>
        </w:rPr>
      </w:pPr>
      <w:r w:rsidRPr="009F0D90">
        <w:rPr>
          <w:rFonts w:ascii="Times New Roman" w:hAnsi="Times New Roman" w:cs="Times New Roman"/>
        </w:rPr>
        <w:t>budynków gospodarczo–garażowych – jedna kondygnacja nadziemna oraz nie więcej niż</w:t>
      </w:r>
      <w:r w:rsidR="005A0FD8">
        <w:rPr>
          <w:rFonts w:ascii="Times New Roman" w:hAnsi="Times New Roman" w:cs="Times New Roman"/>
        </w:rPr>
        <w:t>:</w:t>
      </w:r>
    </w:p>
    <w:p w14:paraId="385A0DDB" w14:textId="6134BC8F" w:rsidR="005A0FD8" w:rsidRDefault="005A0FD8" w:rsidP="005A0FD8">
      <w:pPr>
        <w:pStyle w:val="Akapitzlist"/>
        <w:ind w:left="108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E10571" w:rsidRPr="009F0D90">
        <w:rPr>
          <w:rFonts w:ascii="Times New Roman" w:hAnsi="Times New Roman" w:cs="Times New Roman"/>
        </w:rPr>
        <w:t>4</w:t>
      </w:r>
      <w:r>
        <w:rPr>
          <w:rFonts w:ascii="Times New Roman" w:hAnsi="Times New Roman" w:cs="Times New Roman"/>
        </w:rPr>
        <w:t>,0</w:t>
      </w:r>
      <w:r w:rsidR="00E10571" w:rsidRPr="009F0D90">
        <w:rPr>
          <w:rFonts w:ascii="Times New Roman" w:hAnsi="Times New Roman" w:cs="Times New Roman"/>
        </w:rPr>
        <w:t xml:space="preserve"> m dla dachu płaskiego</w:t>
      </w:r>
    </w:p>
    <w:p w14:paraId="2DBFEA1D" w14:textId="23E7E5CB" w:rsidR="00E10571" w:rsidRPr="009F0D90" w:rsidRDefault="005A0FD8" w:rsidP="005A0FD8">
      <w:pPr>
        <w:pStyle w:val="Akapitzlist"/>
        <w:ind w:left="108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E10571" w:rsidRPr="009F0D90">
        <w:rPr>
          <w:rFonts w:ascii="Times New Roman" w:hAnsi="Times New Roman" w:cs="Times New Roman"/>
        </w:rPr>
        <w:t xml:space="preserve">5,5 m dla dachu </w:t>
      </w:r>
      <w:r w:rsidR="002B7237">
        <w:rPr>
          <w:rFonts w:ascii="Times New Roman" w:hAnsi="Times New Roman" w:cs="Times New Roman"/>
        </w:rPr>
        <w:t>stromego</w:t>
      </w:r>
      <w:r w:rsidR="00E10571" w:rsidRPr="009F0D90">
        <w:rPr>
          <w:rFonts w:ascii="Times New Roman" w:hAnsi="Times New Roman" w:cs="Times New Roman"/>
        </w:rPr>
        <w:t>;</w:t>
      </w:r>
    </w:p>
    <w:p w14:paraId="3685301B" w14:textId="224677D1" w:rsidR="00E10571" w:rsidRPr="00D11748" w:rsidRDefault="00E10571" w:rsidP="00884ACD">
      <w:pPr>
        <w:pStyle w:val="Akapitzlist"/>
        <w:numPr>
          <w:ilvl w:val="0"/>
          <w:numId w:val="42"/>
        </w:numPr>
        <w:rPr>
          <w:rFonts w:ascii="Times New Roman" w:hAnsi="Times New Roman" w:cs="Times New Roman"/>
        </w:rPr>
      </w:pPr>
      <w:r w:rsidRPr="00D11748">
        <w:rPr>
          <w:rFonts w:ascii="Times New Roman" w:hAnsi="Times New Roman" w:cs="Times New Roman"/>
        </w:rPr>
        <w:t>wiat – do 4</w:t>
      </w:r>
      <w:r w:rsidR="005A0FD8">
        <w:rPr>
          <w:rFonts w:ascii="Times New Roman" w:hAnsi="Times New Roman" w:cs="Times New Roman"/>
        </w:rPr>
        <w:t>,0</w:t>
      </w:r>
      <w:r w:rsidRPr="00D11748">
        <w:rPr>
          <w:rFonts w:ascii="Times New Roman" w:hAnsi="Times New Roman" w:cs="Times New Roman"/>
        </w:rPr>
        <w:t xml:space="preserve"> m;</w:t>
      </w:r>
    </w:p>
    <w:p w14:paraId="2E933FEB" w14:textId="77777777" w:rsidR="00E10571" w:rsidRPr="00D11748" w:rsidRDefault="00E10571" w:rsidP="00884ACD">
      <w:pPr>
        <w:pStyle w:val="Akapitzlist"/>
        <w:numPr>
          <w:ilvl w:val="0"/>
          <w:numId w:val="38"/>
        </w:numPr>
        <w:ind w:left="0" w:firstLine="0"/>
        <w:rPr>
          <w:rFonts w:ascii="Times New Roman" w:hAnsi="Times New Roman" w:cs="Times New Roman"/>
        </w:rPr>
      </w:pPr>
      <w:r w:rsidRPr="00D11748">
        <w:rPr>
          <w:rFonts w:ascii="Times New Roman" w:hAnsi="Times New Roman" w:cs="Times New Roman"/>
        </w:rPr>
        <w:t>poziom posadowienia parteru maksymalnie 0,6 m ponad poziom terenu przy głównym wejściu do budynku;</w:t>
      </w:r>
    </w:p>
    <w:p w14:paraId="66D465EA" w14:textId="3CF0980F" w:rsidR="00E10571" w:rsidRPr="002551A3" w:rsidRDefault="00E10571" w:rsidP="002551A3">
      <w:pPr>
        <w:pStyle w:val="Akapitzlist"/>
        <w:numPr>
          <w:ilvl w:val="0"/>
          <w:numId w:val="38"/>
        </w:numPr>
        <w:ind w:left="0" w:firstLine="0"/>
        <w:rPr>
          <w:rFonts w:ascii="Times New Roman" w:hAnsi="Times New Roman" w:cs="Times New Roman"/>
        </w:rPr>
      </w:pPr>
      <w:r w:rsidRPr="002551A3">
        <w:rPr>
          <w:rFonts w:ascii="Times New Roman" w:hAnsi="Times New Roman" w:cs="Times New Roman"/>
        </w:rPr>
        <w:t>powierzchnię</w:t>
      </w:r>
      <w:r w:rsidR="002551A3" w:rsidRPr="002551A3">
        <w:rPr>
          <w:rFonts w:ascii="Times New Roman" w:hAnsi="Times New Roman" w:cs="Times New Roman"/>
        </w:rPr>
        <w:t xml:space="preserve"> </w:t>
      </w:r>
      <w:r w:rsidRPr="002551A3">
        <w:rPr>
          <w:rFonts w:ascii="Times New Roman" w:hAnsi="Times New Roman" w:cs="Times New Roman"/>
        </w:rPr>
        <w:t xml:space="preserve">budowy działki budowlanej do </w:t>
      </w:r>
      <w:r w:rsidR="00777B52" w:rsidRPr="002551A3">
        <w:rPr>
          <w:rFonts w:ascii="Times New Roman" w:hAnsi="Times New Roman" w:cs="Times New Roman"/>
        </w:rPr>
        <w:t>4</w:t>
      </w:r>
      <w:r w:rsidRPr="002551A3">
        <w:rPr>
          <w:rFonts w:ascii="Times New Roman" w:hAnsi="Times New Roman" w:cs="Times New Roman"/>
        </w:rPr>
        <w:t>5%;</w:t>
      </w:r>
    </w:p>
    <w:p w14:paraId="07A45CE5" w14:textId="5A8F1F22" w:rsidR="00E10571" w:rsidRPr="00D11748" w:rsidRDefault="00777B52" w:rsidP="00884ACD">
      <w:pPr>
        <w:pStyle w:val="Akapitzlist"/>
        <w:numPr>
          <w:ilvl w:val="0"/>
          <w:numId w:val="38"/>
        </w:numPr>
        <w:ind w:left="0" w:firstLine="0"/>
        <w:jc w:val="both"/>
        <w:rPr>
          <w:rFonts w:ascii="Times New Roman" w:hAnsi="Times New Roman" w:cs="Times New Roman"/>
        </w:rPr>
      </w:pPr>
      <w:r>
        <w:rPr>
          <w:rFonts w:ascii="Times New Roman" w:hAnsi="Times New Roman" w:cs="Times New Roman"/>
        </w:rPr>
        <w:t>i</w:t>
      </w:r>
      <w:r w:rsidR="00E10571" w:rsidRPr="00D11748">
        <w:rPr>
          <w:rFonts w:ascii="Times New Roman" w:hAnsi="Times New Roman" w:cs="Times New Roman"/>
        </w:rPr>
        <w:t xml:space="preserve">ntensywność zabudowy jako wskaźnik powierzchni całkowitej zabudowy w odniesieniu do powierzchni działki budowlanej: od 0,0 do </w:t>
      </w:r>
      <w:r w:rsidR="00E10571">
        <w:rPr>
          <w:rFonts w:ascii="Times New Roman" w:hAnsi="Times New Roman" w:cs="Times New Roman"/>
        </w:rPr>
        <w:t>1,</w:t>
      </w:r>
      <w:r>
        <w:rPr>
          <w:rFonts w:ascii="Times New Roman" w:hAnsi="Times New Roman" w:cs="Times New Roman"/>
        </w:rPr>
        <w:t>8</w:t>
      </w:r>
      <w:r w:rsidR="00E10571" w:rsidRPr="00D11748">
        <w:rPr>
          <w:rFonts w:ascii="Times New Roman" w:hAnsi="Times New Roman" w:cs="Times New Roman"/>
        </w:rPr>
        <w:t xml:space="preserve">, przy czym dla kondygnacji nadziemnych od 0,0 do </w:t>
      </w:r>
      <w:r>
        <w:rPr>
          <w:rFonts w:ascii="Times New Roman" w:hAnsi="Times New Roman" w:cs="Times New Roman"/>
        </w:rPr>
        <w:t>1,35</w:t>
      </w:r>
      <w:r w:rsidR="00E10571" w:rsidRPr="00D11748">
        <w:rPr>
          <w:rFonts w:ascii="Times New Roman" w:hAnsi="Times New Roman" w:cs="Times New Roman"/>
        </w:rPr>
        <w:t>;</w:t>
      </w:r>
    </w:p>
    <w:p w14:paraId="478C7889" w14:textId="040BB955" w:rsidR="00E10571" w:rsidRPr="00D11748" w:rsidRDefault="00E10571" w:rsidP="00884ACD">
      <w:pPr>
        <w:pStyle w:val="Akapitzlist"/>
        <w:numPr>
          <w:ilvl w:val="0"/>
          <w:numId w:val="38"/>
        </w:numPr>
        <w:ind w:left="0" w:firstLine="0"/>
        <w:jc w:val="both"/>
        <w:rPr>
          <w:rFonts w:ascii="Times New Roman" w:hAnsi="Times New Roman" w:cs="Times New Roman"/>
        </w:rPr>
      </w:pPr>
      <w:r w:rsidRPr="00D11748">
        <w:rPr>
          <w:rFonts w:ascii="Times New Roman" w:hAnsi="Times New Roman" w:cs="Times New Roman"/>
        </w:rPr>
        <w:t xml:space="preserve">powierzchnię terenu biologicznie czynnego – nie mniejszą niż </w:t>
      </w:r>
      <w:r w:rsidR="00777B52">
        <w:rPr>
          <w:rFonts w:ascii="Times New Roman" w:hAnsi="Times New Roman" w:cs="Times New Roman"/>
        </w:rPr>
        <w:t>3</w:t>
      </w:r>
      <w:r w:rsidRPr="00D11748">
        <w:rPr>
          <w:rFonts w:ascii="Times New Roman" w:hAnsi="Times New Roman" w:cs="Times New Roman"/>
        </w:rPr>
        <w:t>0% powierzchni działki budowlanej;</w:t>
      </w:r>
    </w:p>
    <w:p w14:paraId="72F8F436" w14:textId="77777777" w:rsidR="00E10571" w:rsidRPr="00D11748" w:rsidRDefault="00E10571" w:rsidP="00884ACD">
      <w:pPr>
        <w:pStyle w:val="Akapitzlist"/>
        <w:numPr>
          <w:ilvl w:val="0"/>
          <w:numId w:val="38"/>
        </w:numPr>
        <w:ind w:left="0" w:firstLine="0"/>
        <w:jc w:val="both"/>
        <w:rPr>
          <w:rFonts w:ascii="Times New Roman" w:hAnsi="Times New Roman" w:cs="Times New Roman"/>
        </w:rPr>
      </w:pPr>
      <w:r w:rsidRPr="00D11748">
        <w:rPr>
          <w:rFonts w:ascii="Times New Roman" w:hAnsi="Times New Roman" w:cs="Times New Roman"/>
        </w:rPr>
        <w:t>powierzchnię nowo wydzielonych działek budowlanych – nie mniejszą niż 700 m</w:t>
      </w:r>
      <w:r w:rsidRPr="00D11748">
        <w:rPr>
          <w:rFonts w:ascii="Times New Roman" w:hAnsi="Times New Roman" w:cs="Times New Roman"/>
          <w:vertAlign w:val="superscript"/>
        </w:rPr>
        <w:t>2</w:t>
      </w:r>
      <w:r w:rsidRPr="00D11748">
        <w:rPr>
          <w:rFonts w:ascii="Times New Roman" w:hAnsi="Times New Roman" w:cs="Times New Roman"/>
        </w:rPr>
        <w:t>, przy czym dopuszcza się wydzielenie mniejszych działek budowlanych dla obiektów infrastruktury technicznej, dojść, dojazdów lub na powiększenie sąsiedniej nieruchomości;</w:t>
      </w:r>
    </w:p>
    <w:p w14:paraId="431022EC" w14:textId="7498865E" w:rsidR="00777B52" w:rsidRDefault="00E10571" w:rsidP="00884ACD">
      <w:pPr>
        <w:pStyle w:val="Akapitzlist"/>
        <w:numPr>
          <w:ilvl w:val="0"/>
          <w:numId w:val="38"/>
        </w:numPr>
        <w:ind w:left="0" w:firstLine="0"/>
        <w:jc w:val="both"/>
        <w:rPr>
          <w:rFonts w:ascii="Times New Roman" w:hAnsi="Times New Roman" w:cs="Times New Roman"/>
        </w:rPr>
      </w:pPr>
      <w:r w:rsidRPr="00D11748">
        <w:rPr>
          <w:rFonts w:ascii="Times New Roman" w:hAnsi="Times New Roman" w:cs="Times New Roman"/>
        </w:rPr>
        <w:t>liczbę stanowisk postojowych, wliczając miejsca w budynku garażowym i pod wiatą – nie mniejszą niż</w:t>
      </w:r>
      <w:r w:rsidR="00777B52">
        <w:rPr>
          <w:rFonts w:ascii="Times New Roman" w:hAnsi="Times New Roman" w:cs="Times New Roman"/>
        </w:rPr>
        <w:t>:</w:t>
      </w:r>
    </w:p>
    <w:p w14:paraId="53BDB0A8" w14:textId="15CB6820" w:rsidR="00E10571" w:rsidRDefault="00E10571" w:rsidP="00884ACD">
      <w:pPr>
        <w:pStyle w:val="Akapitzlist"/>
        <w:numPr>
          <w:ilvl w:val="0"/>
          <w:numId w:val="44"/>
        </w:numPr>
        <w:jc w:val="both"/>
        <w:rPr>
          <w:rFonts w:ascii="Times New Roman" w:hAnsi="Times New Roman" w:cs="Times New Roman"/>
        </w:rPr>
      </w:pPr>
      <w:r w:rsidRPr="00D11748">
        <w:rPr>
          <w:rFonts w:ascii="Times New Roman" w:hAnsi="Times New Roman" w:cs="Times New Roman"/>
        </w:rPr>
        <w:t>2 stanowiska na każdy lokal mieszkalny</w:t>
      </w:r>
      <w:r w:rsidR="005B7445">
        <w:rPr>
          <w:rFonts w:ascii="Times New Roman" w:hAnsi="Times New Roman" w:cs="Times New Roman"/>
        </w:rPr>
        <w:t>,</w:t>
      </w:r>
    </w:p>
    <w:p w14:paraId="1EA378CA" w14:textId="6991AFD1" w:rsidR="00AE22FF" w:rsidRDefault="00AE22FF" w:rsidP="00884ACD">
      <w:pPr>
        <w:pStyle w:val="Akapitzlist"/>
        <w:numPr>
          <w:ilvl w:val="0"/>
          <w:numId w:val="44"/>
        </w:numPr>
        <w:jc w:val="both"/>
        <w:rPr>
          <w:rFonts w:ascii="Times New Roman" w:hAnsi="Times New Roman" w:cs="Times New Roman"/>
        </w:rPr>
      </w:pPr>
      <w:r w:rsidRPr="00AE22FF">
        <w:rPr>
          <w:rFonts w:ascii="Times New Roman" w:hAnsi="Times New Roman" w:cs="Times New Roman"/>
        </w:rPr>
        <w:t>1 stanowisk</w:t>
      </w:r>
      <w:r>
        <w:rPr>
          <w:rFonts w:ascii="Times New Roman" w:hAnsi="Times New Roman" w:cs="Times New Roman"/>
        </w:rPr>
        <w:t>o</w:t>
      </w:r>
      <w:r w:rsidRPr="00AE22FF">
        <w:rPr>
          <w:rFonts w:ascii="Times New Roman" w:hAnsi="Times New Roman" w:cs="Times New Roman"/>
        </w:rPr>
        <w:t xml:space="preserve"> na każde 50 m</w:t>
      </w:r>
      <w:r w:rsidRPr="00AE22FF">
        <w:rPr>
          <w:rFonts w:ascii="Times New Roman" w:hAnsi="Times New Roman" w:cs="Times New Roman"/>
          <w:vertAlign w:val="superscript"/>
        </w:rPr>
        <w:t>2</w:t>
      </w:r>
      <w:r w:rsidRPr="00AE22FF">
        <w:rPr>
          <w:rFonts w:ascii="Times New Roman" w:hAnsi="Times New Roman" w:cs="Times New Roman"/>
        </w:rPr>
        <w:t xml:space="preserve"> powierzchni użytkowej biur i urzędów</w:t>
      </w:r>
      <w:r w:rsidR="005B7445">
        <w:rPr>
          <w:rFonts w:ascii="Times New Roman" w:hAnsi="Times New Roman" w:cs="Times New Roman"/>
        </w:rPr>
        <w:t>,</w:t>
      </w:r>
    </w:p>
    <w:p w14:paraId="31AA4D47" w14:textId="1911EE98" w:rsidR="00AE22FF" w:rsidRDefault="00AE22FF" w:rsidP="00884ACD">
      <w:pPr>
        <w:pStyle w:val="Akapitzlist"/>
        <w:numPr>
          <w:ilvl w:val="0"/>
          <w:numId w:val="44"/>
        </w:numPr>
        <w:jc w:val="both"/>
        <w:rPr>
          <w:rFonts w:ascii="Times New Roman" w:hAnsi="Times New Roman" w:cs="Times New Roman"/>
        </w:rPr>
      </w:pPr>
      <w:r w:rsidRPr="00AE22FF">
        <w:rPr>
          <w:rFonts w:ascii="Times New Roman" w:hAnsi="Times New Roman" w:cs="Times New Roman"/>
        </w:rPr>
        <w:t>1 stanowisk</w:t>
      </w:r>
      <w:r>
        <w:rPr>
          <w:rFonts w:ascii="Times New Roman" w:hAnsi="Times New Roman" w:cs="Times New Roman"/>
        </w:rPr>
        <w:t>o</w:t>
      </w:r>
      <w:r w:rsidRPr="00AE22FF">
        <w:rPr>
          <w:rFonts w:ascii="Times New Roman" w:hAnsi="Times New Roman" w:cs="Times New Roman"/>
        </w:rPr>
        <w:t xml:space="preserve"> na każde 50 m</w:t>
      </w:r>
      <w:r w:rsidRPr="00AE22FF">
        <w:rPr>
          <w:rFonts w:ascii="Times New Roman" w:hAnsi="Times New Roman" w:cs="Times New Roman"/>
          <w:vertAlign w:val="superscript"/>
        </w:rPr>
        <w:t>2</w:t>
      </w:r>
      <w:r w:rsidRPr="00AE22FF">
        <w:rPr>
          <w:rFonts w:ascii="Times New Roman" w:hAnsi="Times New Roman" w:cs="Times New Roman"/>
        </w:rPr>
        <w:t xml:space="preserve"> powierzchni użytkowej w obiektach handlowych</w:t>
      </w:r>
      <w:r>
        <w:rPr>
          <w:rFonts w:ascii="Times New Roman" w:hAnsi="Times New Roman" w:cs="Times New Roman"/>
        </w:rPr>
        <w:t>,</w:t>
      </w:r>
    </w:p>
    <w:p w14:paraId="5FFB0539" w14:textId="30DBF684" w:rsidR="00AE22FF" w:rsidRDefault="00AE22FF" w:rsidP="00884ACD">
      <w:pPr>
        <w:pStyle w:val="Akapitzlist"/>
        <w:numPr>
          <w:ilvl w:val="0"/>
          <w:numId w:val="44"/>
        </w:numPr>
        <w:jc w:val="both"/>
        <w:rPr>
          <w:rFonts w:ascii="Times New Roman" w:hAnsi="Times New Roman" w:cs="Times New Roman"/>
        </w:rPr>
      </w:pPr>
      <w:r w:rsidRPr="00AE22FF">
        <w:rPr>
          <w:rFonts w:ascii="Times New Roman" w:hAnsi="Times New Roman" w:cs="Times New Roman"/>
        </w:rPr>
        <w:t>1 stanowisk</w:t>
      </w:r>
      <w:r>
        <w:rPr>
          <w:rFonts w:ascii="Times New Roman" w:hAnsi="Times New Roman" w:cs="Times New Roman"/>
        </w:rPr>
        <w:t>o</w:t>
      </w:r>
      <w:r w:rsidRPr="00AE22FF">
        <w:rPr>
          <w:rFonts w:ascii="Times New Roman" w:hAnsi="Times New Roman" w:cs="Times New Roman"/>
        </w:rPr>
        <w:t xml:space="preserve"> na każde 50</w:t>
      </w:r>
      <w:r w:rsidR="005B7445">
        <w:rPr>
          <w:rFonts w:ascii="Times New Roman" w:hAnsi="Times New Roman" w:cs="Times New Roman"/>
        </w:rPr>
        <w:t xml:space="preserve"> </w:t>
      </w:r>
      <w:r w:rsidRPr="00AE22FF">
        <w:rPr>
          <w:rFonts w:ascii="Times New Roman" w:hAnsi="Times New Roman" w:cs="Times New Roman"/>
        </w:rPr>
        <w:t>m</w:t>
      </w:r>
      <w:r w:rsidRPr="00AE22FF">
        <w:rPr>
          <w:rFonts w:ascii="Times New Roman" w:hAnsi="Times New Roman" w:cs="Times New Roman"/>
          <w:vertAlign w:val="superscript"/>
        </w:rPr>
        <w:t>2</w:t>
      </w:r>
      <w:r w:rsidRPr="00AE22FF">
        <w:rPr>
          <w:rFonts w:ascii="Times New Roman" w:hAnsi="Times New Roman" w:cs="Times New Roman"/>
        </w:rPr>
        <w:t xml:space="preserve"> powierzchni użytkowej obiektów usługowych innych niż wymienione w lit. b</w:t>
      </w:r>
      <w:r>
        <w:rPr>
          <w:rFonts w:ascii="Times New Roman" w:hAnsi="Times New Roman" w:cs="Times New Roman"/>
        </w:rPr>
        <w:t xml:space="preserve"> i c,</w:t>
      </w:r>
    </w:p>
    <w:p w14:paraId="222BFF16" w14:textId="6266CFB8" w:rsidR="005A0FD8" w:rsidRPr="002B7237" w:rsidRDefault="005A0FD8" w:rsidP="00884ACD">
      <w:pPr>
        <w:pStyle w:val="Akapitzlist"/>
        <w:numPr>
          <w:ilvl w:val="0"/>
          <w:numId w:val="44"/>
        </w:numPr>
        <w:jc w:val="both"/>
        <w:rPr>
          <w:rFonts w:ascii="Times New Roman" w:hAnsi="Times New Roman" w:cs="Times New Roman"/>
        </w:rPr>
      </w:pPr>
      <w:r w:rsidRPr="005A0FD8">
        <w:rPr>
          <w:rFonts w:ascii="Times New Roman" w:hAnsi="Times New Roman" w:cs="Times New Roman"/>
        </w:rPr>
        <w:t>1 stanowisko przeznaczone na parkowanie pojazdów</w:t>
      </w:r>
      <w:r w:rsidR="00F56376">
        <w:rPr>
          <w:rFonts w:ascii="Times New Roman" w:hAnsi="Times New Roman" w:cs="Times New Roman"/>
        </w:rPr>
        <w:t>,</w:t>
      </w:r>
      <w:r w:rsidR="00F56376" w:rsidRPr="00F56376">
        <w:rPr>
          <w:rFonts w:ascii="Times New Roman" w:hAnsi="Times New Roman" w:cs="Times New Roman"/>
        </w:rPr>
        <w:t xml:space="preserve"> z których korzystają osoby niepełnosprawne lub</w:t>
      </w:r>
      <w:r w:rsidRPr="005A0FD8">
        <w:rPr>
          <w:rFonts w:ascii="Times New Roman" w:hAnsi="Times New Roman" w:cs="Times New Roman"/>
        </w:rPr>
        <w:t xml:space="preserve"> zaopatrzonych w kartę parkingową na każde </w:t>
      </w:r>
      <w:r w:rsidR="005B7445">
        <w:rPr>
          <w:rFonts w:ascii="Times New Roman" w:hAnsi="Times New Roman" w:cs="Times New Roman"/>
        </w:rPr>
        <w:t>10</w:t>
      </w:r>
      <w:r w:rsidRPr="005A0FD8">
        <w:rPr>
          <w:rFonts w:ascii="Times New Roman" w:hAnsi="Times New Roman" w:cs="Times New Roman"/>
        </w:rPr>
        <w:t xml:space="preserve"> stanowisk postojowych</w:t>
      </w:r>
      <w:r>
        <w:rPr>
          <w:rFonts w:ascii="Times New Roman" w:hAnsi="Times New Roman" w:cs="Times New Roman"/>
        </w:rPr>
        <w:t>;</w:t>
      </w:r>
    </w:p>
    <w:p w14:paraId="2F2EEC62" w14:textId="00B8F5B0" w:rsidR="00E10571" w:rsidRPr="00777B52" w:rsidRDefault="00E10571" w:rsidP="00884ACD">
      <w:pPr>
        <w:pStyle w:val="Akapitzlist"/>
        <w:numPr>
          <w:ilvl w:val="0"/>
          <w:numId w:val="38"/>
        </w:numPr>
        <w:ind w:left="0" w:firstLine="0"/>
        <w:jc w:val="both"/>
        <w:rPr>
          <w:rFonts w:ascii="Times New Roman" w:hAnsi="Times New Roman" w:cs="Times New Roman"/>
        </w:rPr>
      </w:pPr>
      <w:r w:rsidRPr="00777B52">
        <w:rPr>
          <w:rFonts w:ascii="Times New Roman" w:hAnsi="Times New Roman" w:cs="Times New Roman"/>
        </w:rPr>
        <w:t xml:space="preserve">obsługę komunikacyjną z terenu przyległej drogi </w:t>
      </w:r>
      <w:r w:rsidR="00105FDB">
        <w:rPr>
          <w:rFonts w:ascii="Times New Roman" w:hAnsi="Times New Roman" w:cs="Times New Roman"/>
        </w:rPr>
        <w:t>tj. ul. Półwiejskiej</w:t>
      </w:r>
      <w:r w:rsidR="00F56376">
        <w:rPr>
          <w:rFonts w:ascii="Times New Roman" w:hAnsi="Times New Roman" w:cs="Times New Roman"/>
        </w:rPr>
        <w:t xml:space="preserve">, </w:t>
      </w:r>
      <w:r w:rsidR="00105FDB">
        <w:rPr>
          <w:rFonts w:ascii="Times New Roman" w:hAnsi="Times New Roman" w:cs="Times New Roman"/>
        </w:rPr>
        <w:t xml:space="preserve">znajdującej się poza obszarem opracowania planu, </w:t>
      </w:r>
      <w:bookmarkStart w:id="5" w:name="_Hlk71800819"/>
      <w:r w:rsidR="00105FDB">
        <w:rPr>
          <w:rFonts w:ascii="Times New Roman" w:hAnsi="Times New Roman" w:cs="Times New Roman"/>
        </w:rPr>
        <w:t>przy czym zakazuje się lokalizacji bezpośrednich zjazdów na</w:t>
      </w:r>
      <w:r w:rsidR="007E0A0F">
        <w:rPr>
          <w:rFonts w:ascii="Times New Roman" w:hAnsi="Times New Roman" w:cs="Times New Roman"/>
        </w:rPr>
        <w:t xml:space="preserve"> drogą powiatową,</w:t>
      </w:r>
      <w:r w:rsidR="00105FDB">
        <w:rPr>
          <w:rFonts w:ascii="Times New Roman" w:hAnsi="Times New Roman" w:cs="Times New Roman"/>
        </w:rPr>
        <w:t xml:space="preserve"> dawn</w:t>
      </w:r>
      <w:r w:rsidR="007E0A0F">
        <w:rPr>
          <w:rFonts w:ascii="Times New Roman" w:hAnsi="Times New Roman" w:cs="Times New Roman"/>
        </w:rPr>
        <w:t>iej</w:t>
      </w:r>
      <w:r w:rsidR="00105FDB">
        <w:rPr>
          <w:rFonts w:ascii="Times New Roman" w:hAnsi="Times New Roman" w:cs="Times New Roman"/>
        </w:rPr>
        <w:t xml:space="preserve"> drogę wojewódzką nr 311</w:t>
      </w:r>
      <w:bookmarkEnd w:id="5"/>
      <w:r w:rsidR="00105FDB">
        <w:rPr>
          <w:rFonts w:ascii="Times New Roman" w:hAnsi="Times New Roman" w:cs="Times New Roman"/>
        </w:rPr>
        <w:t>.</w:t>
      </w:r>
    </w:p>
    <w:p w14:paraId="2EDA8929" w14:textId="1F4CAB83" w:rsidR="002F52CC" w:rsidRDefault="002F52CC" w:rsidP="002F52CC">
      <w:pPr>
        <w:spacing w:after="0"/>
        <w:jc w:val="both"/>
        <w:rPr>
          <w:rFonts w:ascii="Times New Roman" w:hAnsi="Times New Roman" w:cs="Times New Roman"/>
        </w:rPr>
      </w:pPr>
    </w:p>
    <w:p w14:paraId="10E5112A" w14:textId="32F4EABF" w:rsidR="00A60071" w:rsidRDefault="002F52CC" w:rsidP="002F52CC">
      <w:pPr>
        <w:spacing w:after="0"/>
        <w:jc w:val="both"/>
        <w:rPr>
          <w:rFonts w:ascii="Times New Roman" w:hAnsi="Times New Roman" w:cs="Times New Roman"/>
        </w:rPr>
      </w:pPr>
      <w:r>
        <w:rPr>
          <w:rFonts w:ascii="Times New Roman" w:hAnsi="Times New Roman" w:cs="Times New Roman"/>
        </w:rPr>
        <w:t xml:space="preserve">§ </w:t>
      </w:r>
      <w:r w:rsidR="00A60071">
        <w:rPr>
          <w:rFonts w:ascii="Times New Roman" w:hAnsi="Times New Roman" w:cs="Times New Roman"/>
        </w:rPr>
        <w:t>2</w:t>
      </w:r>
      <w:r w:rsidR="00246409">
        <w:rPr>
          <w:rFonts w:ascii="Times New Roman" w:hAnsi="Times New Roman" w:cs="Times New Roman"/>
        </w:rPr>
        <w:t>7</w:t>
      </w:r>
      <w:r>
        <w:rPr>
          <w:rFonts w:ascii="Times New Roman" w:hAnsi="Times New Roman" w:cs="Times New Roman"/>
        </w:rPr>
        <w:t>.</w:t>
      </w:r>
      <w:r>
        <w:rPr>
          <w:rFonts w:ascii="Times New Roman" w:hAnsi="Times New Roman" w:cs="Times New Roman"/>
        </w:rPr>
        <w:tab/>
        <w:t>Na teren</w:t>
      </w:r>
      <w:r w:rsidR="00A60071">
        <w:rPr>
          <w:rFonts w:ascii="Times New Roman" w:hAnsi="Times New Roman" w:cs="Times New Roman"/>
        </w:rPr>
        <w:t xml:space="preserve">ie drogi </w:t>
      </w:r>
      <w:r w:rsidR="00105FDB">
        <w:rPr>
          <w:rFonts w:ascii="Times New Roman" w:hAnsi="Times New Roman" w:cs="Times New Roman"/>
        </w:rPr>
        <w:t>wewnętrznej</w:t>
      </w:r>
      <w:r w:rsidR="00A60071">
        <w:rPr>
          <w:rFonts w:ascii="Times New Roman" w:hAnsi="Times New Roman" w:cs="Times New Roman"/>
        </w:rPr>
        <w:t xml:space="preserve"> </w:t>
      </w:r>
      <w:r w:rsidR="00A60071" w:rsidRPr="00757503">
        <w:rPr>
          <w:rFonts w:ascii="Times New Roman" w:hAnsi="Times New Roman" w:cs="Times New Roman"/>
          <w:b/>
          <w:bCs/>
        </w:rPr>
        <w:t>K</w:t>
      </w:r>
      <w:r w:rsidR="00105FDB">
        <w:rPr>
          <w:rFonts w:ascii="Times New Roman" w:hAnsi="Times New Roman" w:cs="Times New Roman"/>
          <w:b/>
          <w:bCs/>
        </w:rPr>
        <w:t>DW</w:t>
      </w:r>
      <w:r w:rsidR="00A60071">
        <w:rPr>
          <w:rFonts w:ascii="Times New Roman" w:hAnsi="Times New Roman" w:cs="Times New Roman"/>
        </w:rPr>
        <w:t>:</w:t>
      </w:r>
    </w:p>
    <w:p w14:paraId="084D498D" w14:textId="0588A4B2" w:rsidR="00246409" w:rsidRDefault="0037245E" w:rsidP="00884ACD">
      <w:pPr>
        <w:pStyle w:val="Akapitzlist"/>
        <w:numPr>
          <w:ilvl w:val="0"/>
          <w:numId w:val="21"/>
        </w:numPr>
        <w:spacing w:after="0"/>
        <w:ind w:left="0" w:firstLine="0"/>
        <w:jc w:val="both"/>
        <w:rPr>
          <w:rFonts w:ascii="Times New Roman" w:hAnsi="Times New Roman" w:cs="Times New Roman"/>
        </w:rPr>
      </w:pPr>
      <w:r w:rsidRPr="00246409">
        <w:rPr>
          <w:rFonts w:ascii="Times New Roman" w:hAnsi="Times New Roman" w:cs="Times New Roman"/>
        </w:rPr>
        <w:lastRenderedPageBreak/>
        <w:t>ustala się</w:t>
      </w:r>
      <w:r w:rsidR="00246409">
        <w:rPr>
          <w:rFonts w:ascii="Times New Roman" w:hAnsi="Times New Roman" w:cs="Times New Roman"/>
        </w:rPr>
        <w:t>:</w:t>
      </w:r>
    </w:p>
    <w:p w14:paraId="111B8CDB" w14:textId="50AAB8FC" w:rsidR="0037245E" w:rsidRPr="00246409" w:rsidRDefault="0037245E" w:rsidP="00884ACD">
      <w:pPr>
        <w:pStyle w:val="Akapitzlist"/>
        <w:numPr>
          <w:ilvl w:val="0"/>
          <w:numId w:val="45"/>
        </w:numPr>
        <w:spacing w:after="0"/>
        <w:jc w:val="both"/>
        <w:rPr>
          <w:rFonts w:ascii="Times New Roman" w:hAnsi="Times New Roman" w:cs="Times New Roman"/>
        </w:rPr>
      </w:pPr>
      <w:r w:rsidRPr="00246409">
        <w:rPr>
          <w:rFonts w:ascii="Times New Roman" w:hAnsi="Times New Roman" w:cs="Times New Roman"/>
        </w:rPr>
        <w:t>szerokość w liniach rozgraniczających, zgodnie z rysunkiem planu</w:t>
      </w:r>
      <w:r w:rsidR="005B7445">
        <w:rPr>
          <w:rFonts w:ascii="Times New Roman" w:hAnsi="Times New Roman" w:cs="Times New Roman"/>
        </w:rPr>
        <w:t>,</w:t>
      </w:r>
    </w:p>
    <w:p w14:paraId="12108DC7" w14:textId="2A94C746" w:rsidR="0037245E" w:rsidRDefault="0037245E" w:rsidP="00884ACD">
      <w:pPr>
        <w:pStyle w:val="Akapitzlist"/>
        <w:numPr>
          <w:ilvl w:val="0"/>
          <w:numId w:val="45"/>
        </w:numPr>
        <w:spacing w:after="0"/>
        <w:jc w:val="both"/>
        <w:rPr>
          <w:rFonts w:ascii="Times New Roman" w:hAnsi="Times New Roman" w:cs="Times New Roman"/>
        </w:rPr>
      </w:pPr>
      <w:r>
        <w:rPr>
          <w:rFonts w:ascii="Times New Roman" w:hAnsi="Times New Roman" w:cs="Times New Roman"/>
        </w:rPr>
        <w:t xml:space="preserve">zagospodarowanie pasa drogowego – zgodnie </w:t>
      </w:r>
      <w:r w:rsidR="00226B2D">
        <w:rPr>
          <w:rFonts w:ascii="Times New Roman" w:hAnsi="Times New Roman" w:cs="Times New Roman"/>
        </w:rPr>
        <w:t xml:space="preserve">z </w:t>
      </w:r>
      <w:r>
        <w:rPr>
          <w:rFonts w:ascii="Times New Roman" w:hAnsi="Times New Roman" w:cs="Times New Roman"/>
        </w:rPr>
        <w:t>przepisami odrębnymi</w:t>
      </w:r>
      <w:r w:rsidR="005B7445">
        <w:rPr>
          <w:rFonts w:ascii="Times New Roman" w:hAnsi="Times New Roman" w:cs="Times New Roman"/>
        </w:rPr>
        <w:t>,</w:t>
      </w:r>
    </w:p>
    <w:p w14:paraId="22E87B10" w14:textId="5AE78110" w:rsidR="0037245E" w:rsidRPr="00DD0CB3" w:rsidRDefault="0037245E" w:rsidP="00884ACD">
      <w:pPr>
        <w:pStyle w:val="Akapitzlist"/>
        <w:numPr>
          <w:ilvl w:val="0"/>
          <w:numId w:val="45"/>
        </w:numPr>
        <w:spacing w:after="0"/>
        <w:jc w:val="both"/>
        <w:rPr>
          <w:rFonts w:ascii="Times New Roman" w:hAnsi="Times New Roman" w:cs="Times New Roman"/>
        </w:rPr>
      </w:pPr>
      <w:r w:rsidRPr="00DD0CB3">
        <w:rPr>
          <w:rFonts w:ascii="Times New Roman" w:hAnsi="Times New Roman" w:cs="Times New Roman"/>
        </w:rPr>
        <w:t>lokalizację infrastruktury technicznej, zgodnie z</w:t>
      </w:r>
      <w:r w:rsidR="00CA6D89">
        <w:rPr>
          <w:rFonts w:ascii="Times New Roman" w:hAnsi="Times New Roman" w:cs="Times New Roman"/>
        </w:rPr>
        <w:t xml:space="preserve"> </w:t>
      </w:r>
      <w:r w:rsidR="00CA6D89" w:rsidRPr="00246409">
        <w:rPr>
          <w:rFonts w:ascii="Times New Roman" w:hAnsi="Times New Roman" w:cs="Times New Roman"/>
        </w:rPr>
        <w:t>§</w:t>
      </w:r>
      <w:r w:rsidRPr="00246409">
        <w:rPr>
          <w:rFonts w:ascii="Times New Roman" w:hAnsi="Times New Roman" w:cs="Times New Roman"/>
        </w:rPr>
        <w:t xml:space="preserve"> </w:t>
      </w:r>
      <w:r w:rsidR="00DD0CB3" w:rsidRPr="00246409">
        <w:rPr>
          <w:rFonts w:ascii="Times New Roman" w:hAnsi="Times New Roman" w:cs="Times New Roman"/>
        </w:rPr>
        <w:t>3</w:t>
      </w:r>
      <w:r w:rsidR="008B5602">
        <w:rPr>
          <w:rFonts w:ascii="Times New Roman" w:hAnsi="Times New Roman" w:cs="Times New Roman"/>
        </w:rPr>
        <w:t>4</w:t>
      </w:r>
      <w:r w:rsidR="00DD0CB3" w:rsidRPr="00246409">
        <w:rPr>
          <w:rFonts w:ascii="Times New Roman" w:hAnsi="Times New Roman" w:cs="Times New Roman"/>
        </w:rPr>
        <w:t>;</w:t>
      </w:r>
    </w:p>
    <w:p w14:paraId="210DE576" w14:textId="3B50BD03" w:rsidR="0037245E" w:rsidRDefault="00226B2D" w:rsidP="00884ACD">
      <w:pPr>
        <w:pStyle w:val="Akapitzlist"/>
        <w:numPr>
          <w:ilvl w:val="0"/>
          <w:numId w:val="21"/>
        </w:numPr>
        <w:spacing w:after="0"/>
        <w:ind w:left="0" w:firstLine="0"/>
        <w:jc w:val="both"/>
        <w:rPr>
          <w:rFonts w:ascii="Times New Roman" w:hAnsi="Times New Roman" w:cs="Times New Roman"/>
        </w:rPr>
      </w:pPr>
      <w:r>
        <w:rPr>
          <w:rFonts w:ascii="Times New Roman" w:hAnsi="Times New Roman" w:cs="Times New Roman"/>
        </w:rPr>
        <w:t>dopuszcza się</w:t>
      </w:r>
      <w:r w:rsidR="0037245E">
        <w:rPr>
          <w:rFonts w:ascii="Times New Roman" w:hAnsi="Times New Roman" w:cs="Times New Roman"/>
        </w:rPr>
        <w:t xml:space="preserve"> lokalizację:</w:t>
      </w:r>
    </w:p>
    <w:p w14:paraId="071940AD" w14:textId="2409B2D9" w:rsidR="00226B2D" w:rsidRDefault="00226B2D" w:rsidP="00884ACD">
      <w:pPr>
        <w:pStyle w:val="Akapitzlist"/>
        <w:numPr>
          <w:ilvl w:val="0"/>
          <w:numId w:val="20"/>
        </w:numPr>
        <w:spacing w:after="0"/>
        <w:jc w:val="both"/>
        <w:rPr>
          <w:rFonts w:ascii="Times New Roman" w:hAnsi="Times New Roman" w:cs="Times New Roman"/>
        </w:rPr>
      </w:pPr>
      <w:r>
        <w:rPr>
          <w:rFonts w:ascii="Times New Roman" w:hAnsi="Times New Roman" w:cs="Times New Roman"/>
        </w:rPr>
        <w:t>jezdni i chodników albo pieszo – jezdni</w:t>
      </w:r>
      <w:r w:rsidR="005B7445">
        <w:rPr>
          <w:rFonts w:ascii="Times New Roman" w:hAnsi="Times New Roman" w:cs="Times New Roman"/>
        </w:rPr>
        <w:t>,</w:t>
      </w:r>
    </w:p>
    <w:p w14:paraId="25C1E39F" w14:textId="7851C384" w:rsidR="0037245E" w:rsidRDefault="0037245E" w:rsidP="00884ACD">
      <w:pPr>
        <w:pStyle w:val="Akapitzlist"/>
        <w:numPr>
          <w:ilvl w:val="0"/>
          <w:numId w:val="20"/>
        </w:numPr>
        <w:spacing w:after="0"/>
        <w:jc w:val="both"/>
        <w:rPr>
          <w:rFonts w:ascii="Times New Roman" w:hAnsi="Times New Roman" w:cs="Times New Roman"/>
        </w:rPr>
      </w:pPr>
      <w:r>
        <w:rPr>
          <w:rFonts w:ascii="Times New Roman" w:hAnsi="Times New Roman" w:cs="Times New Roman"/>
        </w:rPr>
        <w:t>dróg i ścieżek rowerowych</w:t>
      </w:r>
      <w:r w:rsidR="005B7445">
        <w:rPr>
          <w:rFonts w:ascii="Times New Roman" w:hAnsi="Times New Roman" w:cs="Times New Roman"/>
        </w:rPr>
        <w:t>,</w:t>
      </w:r>
    </w:p>
    <w:p w14:paraId="0A13C6DE" w14:textId="2492A1C4" w:rsidR="0037245E" w:rsidRDefault="0037245E" w:rsidP="00884ACD">
      <w:pPr>
        <w:pStyle w:val="Akapitzlist"/>
        <w:numPr>
          <w:ilvl w:val="0"/>
          <w:numId w:val="20"/>
        </w:numPr>
        <w:spacing w:after="0"/>
        <w:jc w:val="both"/>
        <w:rPr>
          <w:rFonts w:ascii="Times New Roman" w:hAnsi="Times New Roman" w:cs="Times New Roman"/>
        </w:rPr>
      </w:pPr>
      <w:r>
        <w:rPr>
          <w:rFonts w:ascii="Times New Roman" w:hAnsi="Times New Roman" w:cs="Times New Roman"/>
        </w:rPr>
        <w:t>obiektów budowlanych i urządzeń technicznych związanych z prowadzeniem, zabezpieczeniem i obsługą ruchu, a także urządzeń związanych z potrzebami zarządzania drogą</w:t>
      </w:r>
      <w:r w:rsidR="005B7445">
        <w:rPr>
          <w:rFonts w:ascii="Times New Roman" w:hAnsi="Times New Roman" w:cs="Times New Roman"/>
        </w:rPr>
        <w:t>,</w:t>
      </w:r>
    </w:p>
    <w:p w14:paraId="2DC5BFA4" w14:textId="5043CA6F" w:rsidR="0037245E" w:rsidRDefault="0037245E" w:rsidP="00884ACD">
      <w:pPr>
        <w:pStyle w:val="Akapitzlist"/>
        <w:numPr>
          <w:ilvl w:val="0"/>
          <w:numId w:val="20"/>
        </w:numPr>
        <w:spacing w:after="0"/>
        <w:jc w:val="both"/>
        <w:rPr>
          <w:rFonts w:ascii="Times New Roman" w:hAnsi="Times New Roman" w:cs="Times New Roman"/>
        </w:rPr>
      </w:pPr>
      <w:r>
        <w:rPr>
          <w:rFonts w:ascii="Times New Roman" w:hAnsi="Times New Roman" w:cs="Times New Roman"/>
        </w:rPr>
        <w:t>elementów systemu informacji gminnej, pod warunkiem, że nie ograniczają one widoczności w</w:t>
      </w:r>
      <w:r w:rsidR="00F25954">
        <w:rPr>
          <w:rFonts w:ascii="Times New Roman" w:hAnsi="Times New Roman" w:cs="Times New Roman"/>
        </w:rPr>
        <w:t> </w:t>
      </w:r>
      <w:r>
        <w:rPr>
          <w:rFonts w:ascii="Times New Roman" w:hAnsi="Times New Roman" w:cs="Times New Roman"/>
        </w:rPr>
        <w:t xml:space="preserve"> miejscach skrzyżowań i zjazdów na terenu</w:t>
      </w:r>
      <w:r w:rsidR="005B7445">
        <w:rPr>
          <w:rFonts w:ascii="Times New Roman" w:hAnsi="Times New Roman" w:cs="Times New Roman"/>
        </w:rPr>
        <w:t>,</w:t>
      </w:r>
    </w:p>
    <w:p w14:paraId="3F83CAC4" w14:textId="330AAC08" w:rsidR="0037245E" w:rsidRDefault="0037245E" w:rsidP="00884ACD">
      <w:pPr>
        <w:pStyle w:val="Akapitzlist"/>
        <w:numPr>
          <w:ilvl w:val="0"/>
          <w:numId w:val="20"/>
        </w:numPr>
        <w:spacing w:after="0"/>
        <w:jc w:val="both"/>
        <w:rPr>
          <w:rFonts w:ascii="Times New Roman" w:hAnsi="Times New Roman" w:cs="Times New Roman"/>
        </w:rPr>
      </w:pPr>
      <w:r>
        <w:rPr>
          <w:rFonts w:ascii="Times New Roman" w:hAnsi="Times New Roman" w:cs="Times New Roman"/>
        </w:rPr>
        <w:t>zjazdów</w:t>
      </w:r>
      <w:r w:rsidR="00A60071">
        <w:rPr>
          <w:rFonts w:ascii="Times New Roman" w:hAnsi="Times New Roman" w:cs="Times New Roman"/>
        </w:rPr>
        <w:t>.</w:t>
      </w:r>
    </w:p>
    <w:p w14:paraId="782C7C8F" w14:textId="20D9741C" w:rsidR="0037245E" w:rsidRDefault="0037245E" w:rsidP="0037245E">
      <w:pPr>
        <w:spacing w:after="0"/>
        <w:jc w:val="both"/>
        <w:rPr>
          <w:rFonts w:ascii="Times New Roman" w:hAnsi="Times New Roman" w:cs="Times New Roman"/>
        </w:rPr>
      </w:pPr>
    </w:p>
    <w:p w14:paraId="14A36D7D" w14:textId="0CF39897" w:rsidR="004260AC" w:rsidRPr="00DD0CB3" w:rsidRDefault="004260AC" w:rsidP="004260AC">
      <w:pPr>
        <w:spacing w:after="0"/>
        <w:jc w:val="center"/>
        <w:rPr>
          <w:rFonts w:ascii="Times New Roman" w:hAnsi="Times New Roman" w:cs="Times New Roman"/>
          <w:b/>
          <w:bCs/>
        </w:rPr>
      </w:pPr>
      <w:r w:rsidRPr="00DD0CB3">
        <w:rPr>
          <w:rFonts w:ascii="Times New Roman" w:hAnsi="Times New Roman" w:cs="Times New Roman"/>
          <w:b/>
          <w:bCs/>
        </w:rPr>
        <w:t>Rozdział VII</w:t>
      </w:r>
    </w:p>
    <w:p w14:paraId="387E135D" w14:textId="4E4CECC1" w:rsidR="004260AC" w:rsidRPr="00DD0CB3" w:rsidRDefault="004260AC" w:rsidP="004260AC">
      <w:pPr>
        <w:spacing w:after="0"/>
        <w:jc w:val="center"/>
        <w:rPr>
          <w:rFonts w:ascii="Times New Roman" w:hAnsi="Times New Roman" w:cs="Times New Roman"/>
          <w:b/>
          <w:bCs/>
        </w:rPr>
      </w:pPr>
      <w:r w:rsidRPr="00DD0CB3">
        <w:rPr>
          <w:rFonts w:ascii="Times New Roman" w:hAnsi="Times New Roman" w:cs="Times New Roman"/>
          <w:b/>
          <w:bCs/>
        </w:rPr>
        <w:t>Szczególne warunki zagospodarowania terenów oraz ograniczenia w ich użytkowaniu, w tym zakaz zabudowy.</w:t>
      </w:r>
    </w:p>
    <w:p w14:paraId="782375D0" w14:textId="036B9444" w:rsidR="004260AC" w:rsidRDefault="004260AC" w:rsidP="004260AC">
      <w:pPr>
        <w:spacing w:after="0"/>
        <w:jc w:val="center"/>
        <w:rPr>
          <w:rFonts w:ascii="Times New Roman" w:hAnsi="Times New Roman" w:cs="Times New Roman"/>
        </w:rPr>
      </w:pPr>
    </w:p>
    <w:p w14:paraId="7C7DE474" w14:textId="7059DA27" w:rsidR="00EB365A" w:rsidRDefault="00EB365A" w:rsidP="004260AC">
      <w:pPr>
        <w:spacing w:after="0"/>
        <w:jc w:val="both"/>
        <w:rPr>
          <w:rFonts w:ascii="Times New Roman" w:hAnsi="Times New Roman" w:cs="Times New Roman"/>
        </w:rPr>
      </w:pPr>
      <w:r>
        <w:rPr>
          <w:rFonts w:ascii="Times New Roman" w:hAnsi="Times New Roman" w:cs="Times New Roman"/>
        </w:rPr>
        <w:t xml:space="preserve">§ </w:t>
      </w:r>
      <w:r w:rsidR="00246409">
        <w:rPr>
          <w:rFonts w:ascii="Times New Roman" w:hAnsi="Times New Roman" w:cs="Times New Roman"/>
        </w:rPr>
        <w:t>28</w:t>
      </w:r>
      <w:r>
        <w:rPr>
          <w:rFonts w:ascii="Times New Roman" w:hAnsi="Times New Roman" w:cs="Times New Roman"/>
        </w:rPr>
        <w:t>.</w:t>
      </w:r>
      <w:r>
        <w:rPr>
          <w:rFonts w:ascii="Times New Roman" w:hAnsi="Times New Roman" w:cs="Times New Roman"/>
        </w:rPr>
        <w:tab/>
        <w:t>Ustala się uwzględnienie ograniczeń wynikających</w:t>
      </w:r>
      <w:r w:rsidR="002F60F7">
        <w:rPr>
          <w:rFonts w:ascii="Times New Roman" w:hAnsi="Times New Roman" w:cs="Times New Roman"/>
        </w:rPr>
        <w:t xml:space="preserve"> </w:t>
      </w:r>
      <w:r>
        <w:rPr>
          <w:rFonts w:ascii="Times New Roman" w:hAnsi="Times New Roman" w:cs="Times New Roman"/>
        </w:rPr>
        <w:t xml:space="preserve">z lokalizacji urządzeń infrastruktury technicznej oraz melioracji i </w:t>
      </w:r>
      <w:r w:rsidRPr="00DD0CB3">
        <w:rPr>
          <w:rFonts w:ascii="Times New Roman" w:hAnsi="Times New Roman" w:cs="Times New Roman"/>
        </w:rPr>
        <w:t>urządzeń wodnych</w:t>
      </w:r>
      <w:r w:rsidR="00F56376">
        <w:rPr>
          <w:rFonts w:ascii="Times New Roman" w:hAnsi="Times New Roman" w:cs="Times New Roman"/>
        </w:rPr>
        <w:t>, zgodnie z przepisami odrębnymi.</w:t>
      </w:r>
    </w:p>
    <w:p w14:paraId="5B80D426" w14:textId="77777777" w:rsidR="00DD0CB3" w:rsidRDefault="00DD0CB3" w:rsidP="004260AC">
      <w:pPr>
        <w:spacing w:after="0"/>
        <w:jc w:val="both"/>
        <w:rPr>
          <w:rFonts w:ascii="Times New Roman" w:hAnsi="Times New Roman" w:cs="Times New Roman"/>
        </w:rPr>
      </w:pPr>
    </w:p>
    <w:p w14:paraId="29877A1E" w14:textId="72BB84F3" w:rsidR="00EB365A" w:rsidRDefault="00EB365A" w:rsidP="004260AC">
      <w:pPr>
        <w:spacing w:after="0"/>
        <w:jc w:val="both"/>
        <w:rPr>
          <w:rFonts w:ascii="Times New Roman" w:hAnsi="Times New Roman" w:cs="Times New Roman"/>
        </w:rPr>
      </w:pPr>
      <w:r>
        <w:rPr>
          <w:rFonts w:ascii="Times New Roman" w:hAnsi="Times New Roman" w:cs="Times New Roman"/>
        </w:rPr>
        <w:t xml:space="preserve">§ </w:t>
      </w:r>
      <w:r w:rsidR="00246409">
        <w:rPr>
          <w:rFonts w:ascii="Times New Roman" w:hAnsi="Times New Roman" w:cs="Times New Roman"/>
        </w:rPr>
        <w:t>29</w:t>
      </w:r>
      <w:r>
        <w:rPr>
          <w:rFonts w:ascii="Times New Roman" w:hAnsi="Times New Roman" w:cs="Times New Roman"/>
        </w:rPr>
        <w:t>.</w:t>
      </w:r>
      <w:r w:rsidR="00DD0CB3">
        <w:rPr>
          <w:rFonts w:ascii="Times New Roman" w:hAnsi="Times New Roman" w:cs="Times New Roman"/>
        </w:rPr>
        <w:tab/>
      </w:r>
      <w:r w:rsidR="00F56376">
        <w:rPr>
          <w:rFonts w:ascii="Times New Roman" w:hAnsi="Times New Roman" w:cs="Times New Roman"/>
        </w:rPr>
        <w:t>Zakazuje się lokalizacji budowli o wysokości większej niż 20,0 m.</w:t>
      </w:r>
    </w:p>
    <w:p w14:paraId="6E4F508D" w14:textId="461860A4" w:rsidR="00DD0CB3" w:rsidRDefault="00DD0CB3" w:rsidP="004260AC">
      <w:pPr>
        <w:spacing w:after="0"/>
        <w:jc w:val="both"/>
        <w:rPr>
          <w:rFonts w:ascii="Times New Roman" w:hAnsi="Times New Roman" w:cs="Times New Roman"/>
        </w:rPr>
      </w:pPr>
    </w:p>
    <w:p w14:paraId="3040574F" w14:textId="7C6E2D1F" w:rsidR="00A60071" w:rsidRDefault="00A60071" w:rsidP="004260AC">
      <w:pPr>
        <w:spacing w:after="0"/>
        <w:jc w:val="both"/>
        <w:rPr>
          <w:rFonts w:ascii="Times New Roman" w:hAnsi="Times New Roman" w:cs="Times New Roman"/>
        </w:rPr>
      </w:pPr>
      <w:r>
        <w:rPr>
          <w:rFonts w:ascii="Times New Roman" w:hAnsi="Times New Roman" w:cs="Times New Roman"/>
        </w:rPr>
        <w:t>§ 3</w:t>
      </w:r>
      <w:r w:rsidR="00246409">
        <w:rPr>
          <w:rFonts w:ascii="Times New Roman" w:hAnsi="Times New Roman" w:cs="Times New Roman"/>
        </w:rPr>
        <w:t>0</w:t>
      </w:r>
      <w:r>
        <w:rPr>
          <w:rFonts w:ascii="Times New Roman" w:hAnsi="Times New Roman" w:cs="Times New Roman"/>
        </w:rPr>
        <w:t>.</w:t>
      </w:r>
      <w:r>
        <w:rPr>
          <w:rFonts w:ascii="Times New Roman" w:hAnsi="Times New Roman" w:cs="Times New Roman"/>
        </w:rPr>
        <w:tab/>
        <w:t>Ustala się uwzględnienie ograniczeń wysokości zabudowy wynikając</w:t>
      </w:r>
      <w:r w:rsidR="00757503">
        <w:rPr>
          <w:rFonts w:ascii="Times New Roman" w:hAnsi="Times New Roman" w:cs="Times New Roman"/>
        </w:rPr>
        <w:t>ych</w:t>
      </w:r>
      <w:r>
        <w:rPr>
          <w:rFonts w:ascii="Times New Roman" w:hAnsi="Times New Roman" w:cs="Times New Roman"/>
        </w:rPr>
        <w:t xml:space="preserve"> z lokalizacji na </w:t>
      </w:r>
      <w:r w:rsidR="00757503">
        <w:rPr>
          <w:rFonts w:ascii="Times New Roman" w:hAnsi="Times New Roman" w:cs="Times New Roman"/>
        </w:rPr>
        <w:t>działkach o nr ewid. 135/7 i 12/1 obręb Piotrkowice urządzeń lotniczych (sygnalizator).</w:t>
      </w:r>
    </w:p>
    <w:p w14:paraId="21D57D8A" w14:textId="77777777" w:rsidR="00757503" w:rsidRDefault="00757503" w:rsidP="004260AC">
      <w:pPr>
        <w:spacing w:after="0"/>
        <w:jc w:val="both"/>
        <w:rPr>
          <w:rFonts w:ascii="Times New Roman" w:hAnsi="Times New Roman" w:cs="Times New Roman"/>
        </w:rPr>
      </w:pPr>
    </w:p>
    <w:p w14:paraId="6C71C295" w14:textId="7F562DD7" w:rsidR="00EB365A" w:rsidRDefault="00EB365A" w:rsidP="004260AC">
      <w:pPr>
        <w:spacing w:after="0"/>
        <w:jc w:val="both"/>
        <w:rPr>
          <w:rFonts w:ascii="Times New Roman" w:hAnsi="Times New Roman" w:cs="Times New Roman"/>
        </w:rPr>
      </w:pPr>
      <w:r>
        <w:rPr>
          <w:rFonts w:ascii="Times New Roman" w:hAnsi="Times New Roman" w:cs="Times New Roman"/>
        </w:rPr>
        <w:t>§ 3</w:t>
      </w:r>
      <w:r w:rsidR="00246409">
        <w:rPr>
          <w:rFonts w:ascii="Times New Roman" w:hAnsi="Times New Roman" w:cs="Times New Roman"/>
        </w:rPr>
        <w:t>1</w:t>
      </w:r>
      <w:r>
        <w:rPr>
          <w:rFonts w:ascii="Times New Roman" w:hAnsi="Times New Roman" w:cs="Times New Roman"/>
        </w:rPr>
        <w:t>.</w:t>
      </w:r>
      <w:r w:rsidR="00DD0CB3">
        <w:rPr>
          <w:rFonts w:ascii="Times New Roman" w:hAnsi="Times New Roman" w:cs="Times New Roman"/>
        </w:rPr>
        <w:tab/>
      </w:r>
      <w:r>
        <w:rPr>
          <w:rFonts w:ascii="Times New Roman" w:hAnsi="Times New Roman" w:cs="Times New Roman"/>
        </w:rPr>
        <w:t>Zakazuje się lokalizacji infrastruktury telekomunikacyjnej innej niż o nieznacznym oddziaływaniu, zgodnie z przepisami odrębnymi.</w:t>
      </w:r>
    </w:p>
    <w:p w14:paraId="43C794DE" w14:textId="157EFAD4" w:rsidR="00EB365A" w:rsidRDefault="00EB365A" w:rsidP="004260AC">
      <w:pPr>
        <w:spacing w:after="0"/>
        <w:jc w:val="both"/>
        <w:rPr>
          <w:rFonts w:ascii="Times New Roman" w:hAnsi="Times New Roman" w:cs="Times New Roman"/>
        </w:rPr>
      </w:pPr>
    </w:p>
    <w:p w14:paraId="1071062B" w14:textId="3B4F45C2" w:rsidR="00B30BB3" w:rsidRPr="00B30BB3" w:rsidRDefault="00B30BB3" w:rsidP="00B30BB3">
      <w:pPr>
        <w:spacing w:after="0"/>
        <w:jc w:val="center"/>
        <w:rPr>
          <w:rFonts w:ascii="Times New Roman" w:hAnsi="Times New Roman" w:cs="Times New Roman"/>
          <w:b/>
          <w:bCs/>
        </w:rPr>
      </w:pPr>
      <w:r w:rsidRPr="00B30BB3">
        <w:rPr>
          <w:rFonts w:ascii="Times New Roman" w:hAnsi="Times New Roman" w:cs="Times New Roman"/>
          <w:b/>
          <w:bCs/>
        </w:rPr>
        <w:t>Rozdział VII</w:t>
      </w:r>
      <w:r w:rsidR="0052665E">
        <w:rPr>
          <w:rFonts w:ascii="Times New Roman" w:hAnsi="Times New Roman" w:cs="Times New Roman"/>
          <w:b/>
          <w:bCs/>
        </w:rPr>
        <w:t>I</w:t>
      </w:r>
    </w:p>
    <w:p w14:paraId="5B065C29" w14:textId="77777777" w:rsidR="00B30BB3" w:rsidRPr="00B30BB3" w:rsidRDefault="00B30BB3" w:rsidP="00B30BB3">
      <w:pPr>
        <w:spacing w:after="0"/>
        <w:jc w:val="center"/>
        <w:rPr>
          <w:rFonts w:ascii="Times New Roman" w:hAnsi="Times New Roman" w:cs="Times New Roman"/>
          <w:b/>
          <w:bCs/>
        </w:rPr>
      </w:pPr>
      <w:r w:rsidRPr="00B30BB3">
        <w:rPr>
          <w:rFonts w:ascii="Times New Roman" w:hAnsi="Times New Roman" w:cs="Times New Roman"/>
          <w:b/>
          <w:bCs/>
        </w:rPr>
        <w:t>Szczegółowe zasady i warunki scalania i podziału nieruchomości objętych planem.</w:t>
      </w:r>
    </w:p>
    <w:p w14:paraId="1E0A881C" w14:textId="77777777" w:rsidR="00B30BB3" w:rsidRPr="00B30BB3" w:rsidRDefault="00B30BB3" w:rsidP="00B30BB3">
      <w:pPr>
        <w:spacing w:after="0"/>
        <w:jc w:val="both"/>
        <w:rPr>
          <w:rFonts w:ascii="Times New Roman" w:hAnsi="Times New Roman" w:cs="Times New Roman"/>
          <w:b/>
          <w:bCs/>
        </w:rPr>
      </w:pPr>
    </w:p>
    <w:p w14:paraId="15144D47" w14:textId="1D784E85" w:rsidR="00B30BB3" w:rsidRPr="00B30BB3" w:rsidRDefault="00B30BB3" w:rsidP="00B30BB3">
      <w:pPr>
        <w:spacing w:after="0"/>
        <w:jc w:val="both"/>
        <w:rPr>
          <w:rFonts w:ascii="Times New Roman" w:hAnsi="Times New Roman" w:cs="Times New Roman"/>
        </w:rPr>
      </w:pPr>
      <w:r w:rsidRPr="00B30BB3">
        <w:rPr>
          <w:rFonts w:ascii="Times New Roman" w:hAnsi="Times New Roman" w:cs="Times New Roman"/>
        </w:rPr>
        <w:t>§ 3</w:t>
      </w:r>
      <w:r w:rsidR="00246409">
        <w:rPr>
          <w:rFonts w:ascii="Times New Roman" w:hAnsi="Times New Roman" w:cs="Times New Roman"/>
        </w:rPr>
        <w:t>2</w:t>
      </w:r>
      <w:r w:rsidRPr="00B30BB3">
        <w:rPr>
          <w:rFonts w:ascii="Times New Roman" w:hAnsi="Times New Roman" w:cs="Times New Roman"/>
        </w:rPr>
        <w:t>.</w:t>
      </w:r>
      <w:r w:rsidRPr="00B30BB3">
        <w:rPr>
          <w:rFonts w:ascii="Times New Roman" w:hAnsi="Times New Roman" w:cs="Times New Roman"/>
        </w:rPr>
        <w:tab/>
      </w:r>
    </w:p>
    <w:p w14:paraId="46E54BA0" w14:textId="38EFAD12" w:rsidR="00B30BB3" w:rsidRPr="00B30BB3" w:rsidRDefault="00B30BB3" w:rsidP="00884ACD">
      <w:pPr>
        <w:numPr>
          <w:ilvl w:val="0"/>
          <w:numId w:val="22"/>
        </w:numPr>
        <w:spacing w:after="0"/>
        <w:ind w:left="0" w:firstLine="0"/>
        <w:jc w:val="both"/>
        <w:rPr>
          <w:rFonts w:ascii="Times New Roman" w:hAnsi="Times New Roman" w:cs="Times New Roman"/>
        </w:rPr>
      </w:pPr>
      <w:r w:rsidRPr="00B30BB3">
        <w:rPr>
          <w:rFonts w:ascii="Times New Roman" w:hAnsi="Times New Roman" w:cs="Times New Roman"/>
        </w:rPr>
        <w:t>Nie ustala się terenów do objęcia scalaniem i podziałem</w:t>
      </w:r>
      <w:r w:rsidR="00F56376">
        <w:rPr>
          <w:rFonts w:ascii="Times New Roman" w:hAnsi="Times New Roman" w:cs="Times New Roman"/>
        </w:rPr>
        <w:t xml:space="preserve"> nieruchomości</w:t>
      </w:r>
      <w:r w:rsidRPr="00B30BB3">
        <w:rPr>
          <w:rFonts w:ascii="Times New Roman" w:hAnsi="Times New Roman" w:cs="Times New Roman"/>
        </w:rPr>
        <w:t>, zgodnie z przepisami odrębnymi.</w:t>
      </w:r>
    </w:p>
    <w:p w14:paraId="659300C1" w14:textId="77777777" w:rsidR="00B30BB3" w:rsidRPr="00B30BB3" w:rsidRDefault="00B30BB3" w:rsidP="00884ACD">
      <w:pPr>
        <w:numPr>
          <w:ilvl w:val="0"/>
          <w:numId w:val="22"/>
        </w:numPr>
        <w:spacing w:after="0"/>
        <w:ind w:left="0" w:firstLine="0"/>
        <w:jc w:val="both"/>
        <w:rPr>
          <w:rFonts w:ascii="Times New Roman" w:hAnsi="Times New Roman" w:cs="Times New Roman"/>
        </w:rPr>
      </w:pPr>
      <w:r w:rsidRPr="00B30BB3">
        <w:rPr>
          <w:rFonts w:ascii="Times New Roman" w:hAnsi="Times New Roman" w:cs="Times New Roman"/>
        </w:rPr>
        <w:t>Ustala się dla każdej działki powstałej w wyniku scalania i podziału nieruchomości nakaz zachowania następujących warunków:</w:t>
      </w:r>
    </w:p>
    <w:p w14:paraId="3FB8608B" w14:textId="42E749BE" w:rsidR="0052665E" w:rsidRDefault="0052665E" w:rsidP="00884ACD">
      <w:pPr>
        <w:numPr>
          <w:ilvl w:val="0"/>
          <w:numId w:val="23"/>
        </w:numPr>
        <w:spacing w:after="0"/>
        <w:ind w:left="0" w:firstLine="0"/>
        <w:jc w:val="both"/>
        <w:rPr>
          <w:rFonts w:ascii="Times New Roman" w:hAnsi="Times New Roman" w:cs="Times New Roman"/>
        </w:rPr>
      </w:pPr>
      <w:r w:rsidRPr="00B30BB3">
        <w:rPr>
          <w:rFonts w:ascii="Times New Roman" w:hAnsi="Times New Roman" w:cs="Times New Roman"/>
        </w:rPr>
        <w:t xml:space="preserve">na terenach oznaczonych na rysunku planu symbolem </w:t>
      </w:r>
      <w:r>
        <w:rPr>
          <w:rFonts w:ascii="Times New Roman" w:hAnsi="Times New Roman" w:cs="Times New Roman"/>
        </w:rPr>
        <w:t>MW</w:t>
      </w:r>
      <w:r w:rsidRPr="00B30BB3">
        <w:rPr>
          <w:rFonts w:ascii="Times New Roman" w:hAnsi="Times New Roman" w:cs="Times New Roman"/>
        </w:rPr>
        <w:t xml:space="preserve"> powierzchnia nowej działki zgodna z ustaleniami dla tego terenu</w:t>
      </w:r>
      <w:r>
        <w:rPr>
          <w:rFonts w:ascii="Times New Roman" w:hAnsi="Times New Roman" w:cs="Times New Roman"/>
        </w:rPr>
        <w:t>;</w:t>
      </w:r>
    </w:p>
    <w:p w14:paraId="77C14860" w14:textId="22C5884B" w:rsidR="00B30BB3" w:rsidRPr="0052665E" w:rsidRDefault="00B30BB3" w:rsidP="00884ACD">
      <w:pPr>
        <w:numPr>
          <w:ilvl w:val="0"/>
          <w:numId w:val="23"/>
        </w:numPr>
        <w:spacing w:after="0"/>
        <w:ind w:left="0" w:firstLine="0"/>
        <w:jc w:val="both"/>
        <w:rPr>
          <w:rFonts w:ascii="Times New Roman" w:hAnsi="Times New Roman" w:cs="Times New Roman"/>
        </w:rPr>
      </w:pPr>
      <w:r w:rsidRPr="00B30BB3">
        <w:rPr>
          <w:rFonts w:ascii="Times New Roman" w:hAnsi="Times New Roman" w:cs="Times New Roman"/>
        </w:rPr>
        <w:t xml:space="preserve">na terenach oznaczonych na rysunku planu symbolem MN powierzchnia nowej działki zgodna z ustaleniami dla </w:t>
      </w:r>
      <w:r w:rsidR="0052665E">
        <w:rPr>
          <w:rFonts w:ascii="Times New Roman" w:hAnsi="Times New Roman" w:cs="Times New Roman"/>
        </w:rPr>
        <w:t>tego terenu;</w:t>
      </w:r>
    </w:p>
    <w:p w14:paraId="608D3DC7" w14:textId="62ADF9FD" w:rsidR="00B30BB3" w:rsidRPr="00B30BB3" w:rsidRDefault="00B30BB3" w:rsidP="00884ACD">
      <w:pPr>
        <w:pStyle w:val="Akapitzlist"/>
        <w:numPr>
          <w:ilvl w:val="0"/>
          <w:numId w:val="23"/>
        </w:numPr>
        <w:spacing w:after="0"/>
        <w:ind w:left="0" w:firstLine="0"/>
        <w:jc w:val="both"/>
        <w:rPr>
          <w:rFonts w:ascii="Times New Roman" w:hAnsi="Times New Roman" w:cs="Times New Roman"/>
        </w:rPr>
      </w:pPr>
      <w:r>
        <w:rPr>
          <w:rFonts w:ascii="Times New Roman" w:hAnsi="Times New Roman" w:cs="Times New Roman"/>
        </w:rPr>
        <w:t>na terenach oznaczony na rysunku planu symbolem MN/U powierzchnia działki zgodna z ustaleniami dla tego terenu</w:t>
      </w:r>
    </w:p>
    <w:p w14:paraId="4D027127" w14:textId="5A6229EC" w:rsidR="00B30BB3" w:rsidRPr="00B30BB3" w:rsidRDefault="00B30BB3" w:rsidP="00884ACD">
      <w:pPr>
        <w:numPr>
          <w:ilvl w:val="0"/>
          <w:numId w:val="23"/>
        </w:numPr>
        <w:spacing w:after="0"/>
        <w:ind w:left="0" w:firstLine="0"/>
        <w:jc w:val="both"/>
        <w:rPr>
          <w:rFonts w:ascii="Times New Roman" w:hAnsi="Times New Roman" w:cs="Times New Roman"/>
        </w:rPr>
      </w:pPr>
      <w:r w:rsidRPr="00B30BB3">
        <w:rPr>
          <w:rFonts w:ascii="Times New Roman" w:hAnsi="Times New Roman" w:cs="Times New Roman"/>
        </w:rPr>
        <w:t>minimalna szerokość frontu nowej działki</w:t>
      </w:r>
      <w:r w:rsidR="00F56376">
        <w:rPr>
          <w:rFonts w:ascii="Times New Roman" w:hAnsi="Times New Roman" w:cs="Times New Roman"/>
        </w:rPr>
        <w:t xml:space="preserve"> budowlanej</w:t>
      </w:r>
      <w:r w:rsidRPr="00B30BB3">
        <w:rPr>
          <w:rFonts w:ascii="Times New Roman" w:hAnsi="Times New Roman" w:cs="Times New Roman"/>
        </w:rPr>
        <w:t xml:space="preserve"> nie mniejsza niż 1</w:t>
      </w:r>
      <w:r>
        <w:rPr>
          <w:rFonts w:ascii="Times New Roman" w:hAnsi="Times New Roman" w:cs="Times New Roman"/>
        </w:rPr>
        <w:t>5,0 m dla terenu MN/U i 20,0 m dla terenów MN i MW</w:t>
      </w:r>
      <w:r w:rsidRPr="00B30BB3">
        <w:rPr>
          <w:rFonts w:ascii="Times New Roman" w:hAnsi="Times New Roman" w:cs="Times New Roman"/>
        </w:rPr>
        <w:t>;</w:t>
      </w:r>
    </w:p>
    <w:p w14:paraId="71BBBCC2" w14:textId="696BE8F7" w:rsidR="00B30BB3" w:rsidRPr="00B30BB3" w:rsidRDefault="004258E7" w:rsidP="00884ACD">
      <w:pPr>
        <w:numPr>
          <w:ilvl w:val="0"/>
          <w:numId w:val="23"/>
        </w:numPr>
        <w:spacing w:after="0"/>
        <w:ind w:left="0" w:firstLine="0"/>
        <w:jc w:val="both"/>
        <w:rPr>
          <w:rFonts w:ascii="Times New Roman" w:hAnsi="Times New Roman" w:cs="Times New Roman"/>
        </w:rPr>
      </w:pPr>
      <w:r w:rsidRPr="004258E7">
        <w:rPr>
          <w:rFonts w:ascii="Times New Roman" w:hAnsi="Times New Roman" w:cs="Times New Roman"/>
        </w:rPr>
        <w:t>kąt położenia granic działek</w:t>
      </w:r>
      <w:r w:rsidR="005B7445">
        <w:rPr>
          <w:rFonts w:ascii="Times New Roman" w:hAnsi="Times New Roman" w:cs="Times New Roman"/>
        </w:rPr>
        <w:t xml:space="preserve"> budowlanych</w:t>
      </w:r>
      <w:r w:rsidRPr="004258E7">
        <w:rPr>
          <w:rFonts w:ascii="Times New Roman" w:hAnsi="Times New Roman" w:cs="Times New Roman"/>
        </w:rPr>
        <w:t xml:space="preserve"> w stosunku do przyległego pasa drogowego ustala się w przedziale 70º - 110º</w:t>
      </w:r>
      <w:r w:rsidR="00B30BB3" w:rsidRPr="00B30BB3">
        <w:rPr>
          <w:rFonts w:ascii="Times New Roman" w:hAnsi="Times New Roman" w:cs="Times New Roman"/>
        </w:rPr>
        <w:t>.</w:t>
      </w:r>
    </w:p>
    <w:p w14:paraId="4A454547" w14:textId="0C3D1DE2" w:rsidR="00B30BB3" w:rsidRPr="00B30BB3" w:rsidRDefault="00B30BB3" w:rsidP="00884ACD">
      <w:pPr>
        <w:numPr>
          <w:ilvl w:val="0"/>
          <w:numId w:val="22"/>
        </w:numPr>
        <w:spacing w:after="0"/>
        <w:ind w:left="0" w:firstLine="0"/>
        <w:jc w:val="both"/>
        <w:rPr>
          <w:rFonts w:ascii="Times New Roman" w:hAnsi="Times New Roman" w:cs="Times New Roman"/>
        </w:rPr>
      </w:pPr>
      <w:r w:rsidRPr="00B30BB3">
        <w:rPr>
          <w:rFonts w:ascii="Times New Roman" w:hAnsi="Times New Roman" w:cs="Times New Roman"/>
        </w:rPr>
        <w:t>Parametry ustalone w ust. 2 nie dotyczą wydzielenia działek służących lokalizacji urządzeń infrastruktury technicznej oraz dojść i dojazdów.</w:t>
      </w:r>
    </w:p>
    <w:p w14:paraId="6B32DD9B" w14:textId="77777777" w:rsidR="00B30BB3" w:rsidRDefault="00B30BB3" w:rsidP="004260AC">
      <w:pPr>
        <w:spacing w:after="0"/>
        <w:jc w:val="both"/>
        <w:rPr>
          <w:rFonts w:ascii="Times New Roman" w:hAnsi="Times New Roman" w:cs="Times New Roman"/>
        </w:rPr>
      </w:pPr>
    </w:p>
    <w:p w14:paraId="237AEBEA" w14:textId="0B923817" w:rsidR="00EB365A" w:rsidRPr="00DD0CB3" w:rsidRDefault="00EB365A" w:rsidP="00EB365A">
      <w:pPr>
        <w:spacing w:after="0"/>
        <w:jc w:val="center"/>
        <w:rPr>
          <w:rFonts w:ascii="Times New Roman" w:hAnsi="Times New Roman" w:cs="Times New Roman"/>
          <w:b/>
          <w:bCs/>
        </w:rPr>
      </w:pPr>
      <w:r w:rsidRPr="00DD0CB3">
        <w:rPr>
          <w:rFonts w:ascii="Times New Roman" w:hAnsi="Times New Roman" w:cs="Times New Roman"/>
          <w:b/>
          <w:bCs/>
        </w:rPr>
        <w:t xml:space="preserve">Rozdział </w:t>
      </w:r>
      <w:r w:rsidR="00EB6DB6">
        <w:rPr>
          <w:rFonts w:ascii="Times New Roman" w:hAnsi="Times New Roman" w:cs="Times New Roman"/>
          <w:b/>
          <w:bCs/>
        </w:rPr>
        <w:t>IX</w:t>
      </w:r>
    </w:p>
    <w:p w14:paraId="1554EA26" w14:textId="4D1C9C9B" w:rsidR="00EB365A" w:rsidRPr="00DD0CB3" w:rsidRDefault="00EB365A" w:rsidP="00EB365A">
      <w:pPr>
        <w:spacing w:after="0"/>
        <w:jc w:val="center"/>
        <w:rPr>
          <w:rFonts w:ascii="Times New Roman" w:hAnsi="Times New Roman" w:cs="Times New Roman"/>
          <w:b/>
          <w:bCs/>
        </w:rPr>
      </w:pPr>
      <w:r w:rsidRPr="00DD0CB3">
        <w:rPr>
          <w:rFonts w:ascii="Times New Roman" w:hAnsi="Times New Roman" w:cs="Times New Roman"/>
          <w:b/>
          <w:bCs/>
        </w:rPr>
        <w:t>Zasady modernizacji, rozbudowy i budowy systemów komunikacji i infrastruktury technicznej.</w:t>
      </w:r>
    </w:p>
    <w:p w14:paraId="5DB0CFF5" w14:textId="6326C830" w:rsidR="00EB365A" w:rsidRDefault="00EB365A" w:rsidP="00EB365A">
      <w:pPr>
        <w:spacing w:after="0"/>
        <w:jc w:val="center"/>
        <w:rPr>
          <w:rFonts w:ascii="Times New Roman" w:hAnsi="Times New Roman" w:cs="Times New Roman"/>
        </w:rPr>
      </w:pPr>
    </w:p>
    <w:p w14:paraId="5345BF67" w14:textId="74AC3BC7" w:rsidR="00424CA7" w:rsidRDefault="00EB365A" w:rsidP="00EB365A">
      <w:pPr>
        <w:spacing w:after="0"/>
        <w:jc w:val="both"/>
        <w:rPr>
          <w:rFonts w:ascii="Times New Roman" w:hAnsi="Times New Roman" w:cs="Times New Roman"/>
        </w:rPr>
      </w:pPr>
      <w:r>
        <w:rPr>
          <w:rFonts w:ascii="Times New Roman" w:hAnsi="Times New Roman" w:cs="Times New Roman"/>
        </w:rPr>
        <w:t>§ 3</w:t>
      </w:r>
      <w:r w:rsidR="00246409">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424CA7">
        <w:rPr>
          <w:rFonts w:ascii="Times New Roman" w:hAnsi="Times New Roman" w:cs="Times New Roman"/>
        </w:rPr>
        <w:t>W zakresie systemów komunikacji:</w:t>
      </w:r>
    </w:p>
    <w:p w14:paraId="46C51566" w14:textId="39A5A624" w:rsidR="00424CA7" w:rsidRDefault="00424CA7" w:rsidP="00884ACD">
      <w:pPr>
        <w:pStyle w:val="Akapitzlist"/>
        <w:numPr>
          <w:ilvl w:val="0"/>
          <w:numId w:val="24"/>
        </w:numPr>
        <w:spacing w:after="0"/>
        <w:ind w:left="0" w:firstLine="0"/>
        <w:jc w:val="both"/>
        <w:rPr>
          <w:rFonts w:ascii="Times New Roman" w:hAnsi="Times New Roman" w:cs="Times New Roman"/>
        </w:rPr>
      </w:pPr>
      <w:r>
        <w:rPr>
          <w:rFonts w:ascii="Times New Roman" w:hAnsi="Times New Roman" w:cs="Times New Roman"/>
        </w:rPr>
        <w:t>ustala się połączenie z układem zewnętrznym za pośrednictwem istniejącego układu komunikacyjnego, w tym znajdującego się poza obszarem planu;</w:t>
      </w:r>
    </w:p>
    <w:p w14:paraId="22E37ADD" w14:textId="4C662719" w:rsidR="00424CA7" w:rsidRDefault="004258E7" w:rsidP="00884ACD">
      <w:pPr>
        <w:pStyle w:val="Akapitzlist"/>
        <w:numPr>
          <w:ilvl w:val="0"/>
          <w:numId w:val="24"/>
        </w:numPr>
        <w:spacing w:after="0"/>
        <w:ind w:left="0" w:firstLine="0"/>
        <w:jc w:val="both"/>
        <w:rPr>
          <w:rFonts w:ascii="Times New Roman" w:hAnsi="Times New Roman" w:cs="Times New Roman"/>
        </w:rPr>
      </w:pPr>
      <w:r w:rsidRPr="004258E7">
        <w:rPr>
          <w:rFonts w:ascii="Times New Roman" w:hAnsi="Times New Roman" w:cs="Times New Roman"/>
        </w:rPr>
        <w:t>ustala się obsługę komunikacyjną z istniejących i planowanych dróg publicznych oraz wewnętrznych</w:t>
      </w:r>
      <w:r w:rsidR="0052665E">
        <w:rPr>
          <w:rFonts w:ascii="Times New Roman" w:hAnsi="Times New Roman" w:cs="Times New Roman"/>
        </w:rPr>
        <w:t>,</w:t>
      </w:r>
      <w:r w:rsidR="003608F2">
        <w:rPr>
          <w:rFonts w:ascii="Times New Roman" w:hAnsi="Times New Roman" w:cs="Times New Roman"/>
        </w:rPr>
        <w:t xml:space="preserve"> zgodnie z przepisami odrębnymi</w:t>
      </w:r>
      <w:r w:rsidR="00424CA7">
        <w:rPr>
          <w:rFonts w:ascii="Times New Roman" w:hAnsi="Times New Roman" w:cs="Times New Roman"/>
        </w:rPr>
        <w:t>;</w:t>
      </w:r>
    </w:p>
    <w:p w14:paraId="65CC0733" w14:textId="03DF80AE" w:rsidR="00424CA7" w:rsidRDefault="00424CA7" w:rsidP="00884ACD">
      <w:pPr>
        <w:pStyle w:val="Akapitzlist"/>
        <w:numPr>
          <w:ilvl w:val="0"/>
          <w:numId w:val="24"/>
        </w:numPr>
        <w:spacing w:after="0"/>
        <w:ind w:left="0" w:firstLine="0"/>
        <w:jc w:val="both"/>
        <w:rPr>
          <w:rFonts w:ascii="Times New Roman" w:hAnsi="Times New Roman" w:cs="Times New Roman"/>
        </w:rPr>
      </w:pPr>
      <w:r>
        <w:rPr>
          <w:rFonts w:ascii="Times New Roman" w:hAnsi="Times New Roman" w:cs="Times New Roman"/>
        </w:rPr>
        <w:t>ustala się liczbę stanowisk postojowych zgodnie z ustaleniami dla poszczególnych terenów;</w:t>
      </w:r>
    </w:p>
    <w:p w14:paraId="30584590" w14:textId="72B64224" w:rsidR="00424CA7" w:rsidRPr="00424CA7" w:rsidRDefault="00424CA7" w:rsidP="00884ACD">
      <w:pPr>
        <w:pStyle w:val="Akapitzlist"/>
        <w:numPr>
          <w:ilvl w:val="0"/>
          <w:numId w:val="24"/>
        </w:numPr>
        <w:spacing w:after="0"/>
        <w:ind w:left="0" w:firstLine="0"/>
        <w:jc w:val="both"/>
        <w:rPr>
          <w:rFonts w:ascii="Times New Roman" w:hAnsi="Times New Roman" w:cs="Times New Roman"/>
        </w:rPr>
      </w:pPr>
      <w:r>
        <w:rPr>
          <w:rFonts w:ascii="Times New Roman" w:hAnsi="Times New Roman" w:cs="Times New Roman"/>
        </w:rPr>
        <w:t>zakazuje się lokalizacji skrzynek rozdzielczych</w:t>
      </w:r>
      <w:r w:rsidR="003608F2">
        <w:rPr>
          <w:rFonts w:ascii="Times New Roman" w:hAnsi="Times New Roman" w:cs="Times New Roman"/>
        </w:rPr>
        <w:t xml:space="preserve"> infrastruktury</w:t>
      </w:r>
      <w:r>
        <w:rPr>
          <w:rFonts w:ascii="Times New Roman" w:hAnsi="Times New Roman" w:cs="Times New Roman"/>
        </w:rPr>
        <w:t xml:space="preserve"> w trójkątach widoczności dróg</w:t>
      </w:r>
      <w:r w:rsidR="00DD0CB3">
        <w:rPr>
          <w:rFonts w:ascii="Times New Roman" w:hAnsi="Times New Roman" w:cs="Times New Roman"/>
        </w:rPr>
        <w:t>.</w:t>
      </w:r>
    </w:p>
    <w:p w14:paraId="5810B4A3" w14:textId="77777777" w:rsidR="00DD0CB3" w:rsidRDefault="00DD0CB3" w:rsidP="00EB365A">
      <w:pPr>
        <w:spacing w:after="0"/>
        <w:jc w:val="both"/>
        <w:rPr>
          <w:rFonts w:ascii="Times New Roman" w:hAnsi="Times New Roman" w:cs="Times New Roman"/>
        </w:rPr>
      </w:pPr>
    </w:p>
    <w:p w14:paraId="670AE501" w14:textId="77777777" w:rsidR="00382556" w:rsidRDefault="00424CA7" w:rsidP="00EB365A">
      <w:pPr>
        <w:spacing w:after="0"/>
        <w:jc w:val="both"/>
        <w:rPr>
          <w:rFonts w:ascii="Times New Roman" w:hAnsi="Times New Roman" w:cs="Times New Roman"/>
        </w:rPr>
      </w:pPr>
      <w:r>
        <w:rPr>
          <w:rFonts w:ascii="Times New Roman" w:hAnsi="Times New Roman" w:cs="Times New Roman"/>
        </w:rPr>
        <w:t>§ 3</w:t>
      </w:r>
      <w:r w:rsidR="00246409">
        <w:rPr>
          <w:rFonts w:ascii="Times New Roman" w:hAnsi="Times New Roman" w:cs="Times New Roman"/>
        </w:rPr>
        <w:t>4</w:t>
      </w:r>
      <w:r>
        <w:rPr>
          <w:rFonts w:ascii="Times New Roman" w:hAnsi="Times New Roman" w:cs="Times New Roman"/>
        </w:rPr>
        <w:t>.</w:t>
      </w:r>
      <w:r>
        <w:rPr>
          <w:rFonts w:ascii="Times New Roman" w:hAnsi="Times New Roman" w:cs="Times New Roman"/>
        </w:rPr>
        <w:tab/>
      </w:r>
    </w:p>
    <w:p w14:paraId="642AFD8C" w14:textId="568E796A" w:rsidR="00EB365A" w:rsidRPr="00382556" w:rsidRDefault="00424CA7" w:rsidP="00382556">
      <w:pPr>
        <w:pStyle w:val="Akapitzlist"/>
        <w:numPr>
          <w:ilvl w:val="0"/>
          <w:numId w:val="49"/>
        </w:numPr>
        <w:spacing w:after="0"/>
        <w:ind w:left="0" w:firstLine="0"/>
        <w:jc w:val="both"/>
        <w:rPr>
          <w:rFonts w:ascii="Times New Roman" w:hAnsi="Times New Roman" w:cs="Times New Roman"/>
        </w:rPr>
      </w:pPr>
      <w:r w:rsidRPr="00382556">
        <w:rPr>
          <w:rFonts w:ascii="Times New Roman" w:hAnsi="Times New Roman" w:cs="Times New Roman"/>
        </w:rPr>
        <w:t>W zakresie systemów infrastruktury technicznej:</w:t>
      </w:r>
    </w:p>
    <w:p w14:paraId="533DFA81" w14:textId="35DA57E9" w:rsidR="00424CA7" w:rsidRDefault="00424CA7" w:rsidP="00884ACD">
      <w:pPr>
        <w:pStyle w:val="Akapitzlist"/>
        <w:numPr>
          <w:ilvl w:val="0"/>
          <w:numId w:val="25"/>
        </w:numPr>
        <w:spacing w:after="0"/>
        <w:ind w:left="0" w:firstLine="0"/>
        <w:jc w:val="both"/>
        <w:rPr>
          <w:rFonts w:ascii="Times New Roman" w:hAnsi="Times New Roman" w:cs="Times New Roman"/>
        </w:rPr>
      </w:pPr>
      <w:r>
        <w:rPr>
          <w:rFonts w:ascii="Times New Roman" w:hAnsi="Times New Roman" w:cs="Times New Roman"/>
        </w:rPr>
        <w:t>ustala się:</w:t>
      </w:r>
    </w:p>
    <w:p w14:paraId="5969BB22" w14:textId="409DC625" w:rsidR="00424CA7" w:rsidRDefault="00424CA7" w:rsidP="00884ACD">
      <w:pPr>
        <w:pStyle w:val="Akapitzlist"/>
        <w:numPr>
          <w:ilvl w:val="0"/>
          <w:numId w:val="26"/>
        </w:numPr>
        <w:spacing w:after="0"/>
        <w:jc w:val="both"/>
        <w:rPr>
          <w:rFonts w:ascii="Times New Roman" w:hAnsi="Times New Roman" w:cs="Times New Roman"/>
        </w:rPr>
      </w:pPr>
      <w:r>
        <w:rPr>
          <w:rFonts w:ascii="Times New Roman" w:hAnsi="Times New Roman" w:cs="Times New Roman"/>
        </w:rPr>
        <w:t>możliwość utrzymania istniejących urządzeń infrastruktury technicznej z dopuszczeniem rozbudowy, przebudowy i rozbiórki</w:t>
      </w:r>
      <w:r w:rsidR="005B7445">
        <w:rPr>
          <w:rFonts w:ascii="Times New Roman" w:hAnsi="Times New Roman" w:cs="Times New Roman"/>
        </w:rPr>
        <w:t>,</w:t>
      </w:r>
    </w:p>
    <w:p w14:paraId="086F55E7" w14:textId="1D683C1B" w:rsidR="00424CA7" w:rsidRDefault="00424CA7" w:rsidP="00884ACD">
      <w:pPr>
        <w:pStyle w:val="Akapitzlist"/>
        <w:numPr>
          <w:ilvl w:val="0"/>
          <w:numId w:val="26"/>
        </w:numPr>
        <w:spacing w:after="0"/>
        <w:jc w:val="both"/>
        <w:rPr>
          <w:rFonts w:ascii="Times New Roman" w:hAnsi="Times New Roman" w:cs="Times New Roman"/>
        </w:rPr>
      </w:pPr>
      <w:r w:rsidRPr="00424CA7">
        <w:rPr>
          <w:rFonts w:ascii="Times New Roman" w:hAnsi="Times New Roman" w:cs="Times New Roman"/>
        </w:rPr>
        <w:t>możliwość lokalizacji</w:t>
      </w:r>
      <w:r w:rsidR="00361530">
        <w:rPr>
          <w:rFonts w:ascii="Times New Roman" w:hAnsi="Times New Roman" w:cs="Times New Roman"/>
        </w:rPr>
        <w:t xml:space="preserve"> sieci</w:t>
      </w:r>
      <w:r w:rsidR="00CA6D89">
        <w:rPr>
          <w:rFonts w:ascii="Times New Roman" w:hAnsi="Times New Roman" w:cs="Times New Roman"/>
        </w:rPr>
        <w:t xml:space="preserve"> i</w:t>
      </w:r>
      <w:r w:rsidRPr="00424CA7">
        <w:rPr>
          <w:rFonts w:ascii="Times New Roman" w:hAnsi="Times New Roman" w:cs="Times New Roman"/>
        </w:rPr>
        <w:t xml:space="preserve"> urządzeń infrastruktury technicznej</w:t>
      </w:r>
      <w:r w:rsidR="005B7445">
        <w:rPr>
          <w:rFonts w:ascii="Times New Roman" w:hAnsi="Times New Roman" w:cs="Times New Roman"/>
        </w:rPr>
        <w:t>,</w:t>
      </w:r>
    </w:p>
    <w:p w14:paraId="2F304E13" w14:textId="3E00264B" w:rsidR="00424CA7" w:rsidRDefault="00424CA7" w:rsidP="00884ACD">
      <w:pPr>
        <w:pStyle w:val="Akapitzlist"/>
        <w:numPr>
          <w:ilvl w:val="0"/>
          <w:numId w:val="26"/>
        </w:numPr>
        <w:spacing w:after="0"/>
        <w:jc w:val="both"/>
        <w:rPr>
          <w:rFonts w:ascii="Times New Roman" w:hAnsi="Times New Roman" w:cs="Times New Roman"/>
        </w:rPr>
      </w:pPr>
      <w:r>
        <w:rPr>
          <w:rFonts w:ascii="Times New Roman" w:hAnsi="Times New Roman" w:cs="Times New Roman"/>
        </w:rPr>
        <w:t>powiązanie z układem zewnętrznym oraz zapewnienie dostępu do sieci, zgodnie z</w:t>
      </w:r>
      <w:r w:rsidR="00F25954">
        <w:rPr>
          <w:rFonts w:ascii="Times New Roman" w:hAnsi="Times New Roman" w:cs="Times New Roman"/>
        </w:rPr>
        <w:t> </w:t>
      </w:r>
      <w:r>
        <w:rPr>
          <w:rFonts w:ascii="Times New Roman" w:hAnsi="Times New Roman" w:cs="Times New Roman"/>
        </w:rPr>
        <w:t xml:space="preserve"> obowiązującymi przepisami</w:t>
      </w:r>
      <w:r w:rsidR="005B7445">
        <w:rPr>
          <w:rFonts w:ascii="Times New Roman" w:hAnsi="Times New Roman" w:cs="Times New Roman"/>
        </w:rPr>
        <w:t>,</w:t>
      </w:r>
    </w:p>
    <w:p w14:paraId="18B262EA" w14:textId="285B2634" w:rsidR="00424CA7" w:rsidRDefault="00424CA7" w:rsidP="00884ACD">
      <w:pPr>
        <w:pStyle w:val="Akapitzlist"/>
        <w:numPr>
          <w:ilvl w:val="0"/>
          <w:numId w:val="26"/>
        </w:numPr>
        <w:spacing w:after="0"/>
        <w:jc w:val="both"/>
        <w:rPr>
          <w:rFonts w:ascii="Times New Roman" w:hAnsi="Times New Roman" w:cs="Times New Roman"/>
        </w:rPr>
      </w:pPr>
      <w:r>
        <w:rPr>
          <w:rFonts w:ascii="Times New Roman" w:hAnsi="Times New Roman" w:cs="Times New Roman"/>
        </w:rPr>
        <w:t>zaopatrzenie w wodę</w:t>
      </w:r>
      <w:r w:rsidR="00F56376">
        <w:rPr>
          <w:rFonts w:ascii="Times New Roman" w:hAnsi="Times New Roman" w:cs="Times New Roman"/>
        </w:rPr>
        <w:t>, w tym do celów przeciwpożarowych,</w:t>
      </w:r>
      <w:r>
        <w:rPr>
          <w:rFonts w:ascii="Times New Roman" w:hAnsi="Times New Roman" w:cs="Times New Roman"/>
        </w:rPr>
        <w:t xml:space="preserve"> z urządzeń wodociągowych, </w:t>
      </w:r>
      <w:bookmarkStart w:id="6" w:name="_Hlk93483380"/>
      <w:r>
        <w:rPr>
          <w:rFonts w:ascii="Times New Roman" w:hAnsi="Times New Roman" w:cs="Times New Roman"/>
        </w:rPr>
        <w:t>zgodnie z przepisami odrębnymi</w:t>
      </w:r>
      <w:bookmarkEnd w:id="6"/>
      <w:r w:rsidR="005B7445">
        <w:rPr>
          <w:rFonts w:ascii="Times New Roman" w:hAnsi="Times New Roman" w:cs="Times New Roman"/>
        </w:rPr>
        <w:t>,</w:t>
      </w:r>
    </w:p>
    <w:p w14:paraId="1EDB6B8A" w14:textId="4BD5610C" w:rsidR="00361530" w:rsidRDefault="00361530" w:rsidP="00884ACD">
      <w:pPr>
        <w:pStyle w:val="Akapitzlist"/>
        <w:numPr>
          <w:ilvl w:val="0"/>
          <w:numId w:val="26"/>
        </w:numPr>
        <w:spacing w:after="0"/>
        <w:jc w:val="both"/>
        <w:rPr>
          <w:rFonts w:ascii="Times New Roman" w:hAnsi="Times New Roman" w:cs="Times New Roman"/>
        </w:rPr>
      </w:pPr>
      <w:r>
        <w:rPr>
          <w:rFonts w:ascii="Times New Roman" w:hAnsi="Times New Roman" w:cs="Times New Roman"/>
        </w:rPr>
        <w:t>odprowadzanie ścieków</w:t>
      </w:r>
      <w:r w:rsidR="00757503">
        <w:rPr>
          <w:rFonts w:ascii="Times New Roman" w:hAnsi="Times New Roman" w:cs="Times New Roman"/>
        </w:rPr>
        <w:t xml:space="preserve"> </w:t>
      </w:r>
      <w:r w:rsidR="00507AEC">
        <w:rPr>
          <w:rFonts w:ascii="Times New Roman" w:hAnsi="Times New Roman" w:cs="Times New Roman"/>
        </w:rPr>
        <w:t>komunalnych</w:t>
      </w:r>
      <w:r>
        <w:rPr>
          <w:rFonts w:ascii="Times New Roman" w:hAnsi="Times New Roman" w:cs="Times New Roman"/>
        </w:rPr>
        <w:t xml:space="preserve"> do sieci kanalizacji sanitarnej</w:t>
      </w:r>
      <w:r w:rsidR="004258E7">
        <w:rPr>
          <w:rFonts w:ascii="Times New Roman" w:hAnsi="Times New Roman" w:cs="Times New Roman"/>
        </w:rPr>
        <w:t xml:space="preserve">, </w:t>
      </w:r>
      <w:r w:rsidR="004258E7" w:rsidRPr="004258E7">
        <w:rPr>
          <w:rFonts w:ascii="Times New Roman" w:hAnsi="Times New Roman" w:cs="Times New Roman"/>
        </w:rPr>
        <w:t>zgodnie z przepisami odrębnymi</w:t>
      </w:r>
      <w:r w:rsidR="005B7445">
        <w:rPr>
          <w:rFonts w:ascii="Times New Roman" w:hAnsi="Times New Roman" w:cs="Times New Roman"/>
        </w:rPr>
        <w:t>,</w:t>
      </w:r>
    </w:p>
    <w:p w14:paraId="29142050" w14:textId="0DBB1281" w:rsidR="00424CA7" w:rsidRDefault="00424CA7" w:rsidP="00884ACD">
      <w:pPr>
        <w:pStyle w:val="Akapitzlist"/>
        <w:numPr>
          <w:ilvl w:val="0"/>
          <w:numId w:val="26"/>
        </w:numPr>
        <w:spacing w:after="0"/>
        <w:jc w:val="both"/>
        <w:rPr>
          <w:rFonts w:ascii="Times New Roman" w:hAnsi="Times New Roman" w:cs="Times New Roman"/>
        </w:rPr>
      </w:pPr>
      <w:r>
        <w:rPr>
          <w:rFonts w:ascii="Times New Roman" w:hAnsi="Times New Roman" w:cs="Times New Roman"/>
        </w:rPr>
        <w:t>zaopatrzenie w gaz z</w:t>
      </w:r>
      <w:r w:rsidR="003608F2">
        <w:rPr>
          <w:rFonts w:ascii="Times New Roman" w:hAnsi="Times New Roman" w:cs="Times New Roman"/>
        </w:rPr>
        <w:t xml:space="preserve"> sieci i</w:t>
      </w:r>
      <w:r>
        <w:rPr>
          <w:rFonts w:ascii="Times New Roman" w:hAnsi="Times New Roman" w:cs="Times New Roman"/>
        </w:rPr>
        <w:t xml:space="preserve"> urządzeń gazowych</w:t>
      </w:r>
      <w:r w:rsidR="005B7445">
        <w:rPr>
          <w:rFonts w:ascii="Times New Roman" w:hAnsi="Times New Roman" w:cs="Times New Roman"/>
        </w:rPr>
        <w:t>,</w:t>
      </w:r>
    </w:p>
    <w:p w14:paraId="60870DA4" w14:textId="4430F685" w:rsidR="004258E7" w:rsidRPr="004258E7" w:rsidRDefault="00361530" w:rsidP="004258E7">
      <w:pPr>
        <w:pStyle w:val="Akapitzlist"/>
        <w:numPr>
          <w:ilvl w:val="0"/>
          <w:numId w:val="26"/>
        </w:numPr>
        <w:spacing w:after="0"/>
        <w:jc w:val="both"/>
        <w:rPr>
          <w:rFonts w:ascii="Times New Roman" w:hAnsi="Times New Roman" w:cs="Times New Roman"/>
        </w:rPr>
      </w:pPr>
      <w:r w:rsidRPr="004258E7">
        <w:rPr>
          <w:rFonts w:ascii="Times New Roman" w:hAnsi="Times New Roman" w:cs="Times New Roman"/>
        </w:rPr>
        <w:t>zaopatrzenie w energię elektryczną oraz ciepło z</w:t>
      </w:r>
      <w:r w:rsidR="004258E7" w:rsidRPr="004258E7">
        <w:rPr>
          <w:rFonts w:ascii="Times New Roman" w:hAnsi="Times New Roman" w:cs="Times New Roman"/>
        </w:rPr>
        <w:t xml:space="preserve"> sieci i</w:t>
      </w:r>
      <w:r w:rsidRPr="004258E7">
        <w:rPr>
          <w:rFonts w:ascii="Times New Roman" w:hAnsi="Times New Roman" w:cs="Times New Roman"/>
        </w:rPr>
        <w:t xml:space="preserve"> urządzeń infrastruktury technicznej</w:t>
      </w:r>
      <w:r w:rsidR="004258E7">
        <w:rPr>
          <w:rFonts w:ascii="Times New Roman" w:hAnsi="Times New Roman" w:cs="Times New Roman"/>
        </w:rPr>
        <w:t xml:space="preserve"> </w:t>
      </w:r>
      <w:r w:rsidR="004258E7" w:rsidRPr="004258E7">
        <w:rPr>
          <w:rFonts w:ascii="Times New Roman" w:hAnsi="Times New Roman" w:cs="Times New Roman"/>
        </w:rPr>
        <w:t xml:space="preserve">oraz odnawialnych źródeł energii, </w:t>
      </w:r>
      <w:r w:rsidR="00382556" w:rsidRPr="00382556">
        <w:rPr>
          <w:rFonts w:ascii="Times New Roman" w:hAnsi="Times New Roman" w:cs="Times New Roman"/>
        </w:rPr>
        <w:t>zgodnie z  ustaleniami planu oraz przepisami odrębnymi</w:t>
      </w:r>
      <w:r w:rsidR="00382556">
        <w:rPr>
          <w:rFonts w:ascii="Times New Roman" w:hAnsi="Times New Roman" w:cs="Times New Roman"/>
        </w:rPr>
        <w:t>,</w:t>
      </w:r>
    </w:p>
    <w:p w14:paraId="44251DAF" w14:textId="0B59AB49" w:rsidR="00361530" w:rsidRPr="00424CA7" w:rsidRDefault="00361530" w:rsidP="00884ACD">
      <w:pPr>
        <w:pStyle w:val="Akapitzlist"/>
        <w:numPr>
          <w:ilvl w:val="0"/>
          <w:numId w:val="26"/>
        </w:numPr>
        <w:spacing w:after="0"/>
        <w:jc w:val="both"/>
        <w:rPr>
          <w:rFonts w:ascii="Times New Roman" w:hAnsi="Times New Roman" w:cs="Times New Roman"/>
        </w:rPr>
      </w:pPr>
      <w:r>
        <w:rPr>
          <w:rFonts w:ascii="Times New Roman" w:hAnsi="Times New Roman" w:cs="Times New Roman"/>
        </w:rPr>
        <w:t>inne elementy uzbrojenia zgodnie z ustaleniami planu oraz przepisami odrębnymi</w:t>
      </w:r>
      <w:r w:rsidR="005B7445">
        <w:rPr>
          <w:rFonts w:ascii="Times New Roman" w:hAnsi="Times New Roman" w:cs="Times New Roman"/>
        </w:rPr>
        <w:t>,</w:t>
      </w:r>
    </w:p>
    <w:p w14:paraId="66F4018F" w14:textId="762D72A0" w:rsidR="00424CA7" w:rsidRDefault="00424CA7" w:rsidP="00884ACD">
      <w:pPr>
        <w:pStyle w:val="Akapitzlist"/>
        <w:numPr>
          <w:ilvl w:val="0"/>
          <w:numId w:val="26"/>
        </w:numPr>
        <w:spacing w:after="0"/>
        <w:jc w:val="both"/>
        <w:rPr>
          <w:rFonts w:ascii="Times New Roman" w:hAnsi="Times New Roman" w:cs="Times New Roman"/>
        </w:rPr>
      </w:pPr>
      <w:r w:rsidRPr="008B5602">
        <w:rPr>
          <w:rFonts w:ascii="Times New Roman" w:hAnsi="Times New Roman" w:cs="Times New Roman"/>
        </w:rPr>
        <w:t>dopuszcza się</w:t>
      </w:r>
      <w:r w:rsidR="00757503" w:rsidRPr="008B5602">
        <w:rPr>
          <w:rFonts w:ascii="Times New Roman" w:hAnsi="Times New Roman" w:cs="Times New Roman"/>
        </w:rPr>
        <w:t xml:space="preserve"> </w:t>
      </w:r>
      <w:r w:rsidRPr="008B5602">
        <w:rPr>
          <w:rFonts w:ascii="Times New Roman" w:hAnsi="Times New Roman" w:cs="Times New Roman"/>
        </w:rPr>
        <w:t>lokalizację stacji transformatorowych</w:t>
      </w:r>
      <w:r w:rsidR="00361530" w:rsidRPr="008B5602">
        <w:rPr>
          <w:rFonts w:ascii="Times New Roman" w:hAnsi="Times New Roman" w:cs="Times New Roman"/>
        </w:rPr>
        <w:t>;</w:t>
      </w:r>
    </w:p>
    <w:p w14:paraId="2A5561FC" w14:textId="77777777" w:rsidR="00382556" w:rsidRPr="00382556" w:rsidRDefault="00382556" w:rsidP="00382556">
      <w:pPr>
        <w:numPr>
          <w:ilvl w:val="0"/>
          <w:numId w:val="25"/>
        </w:numPr>
        <w:spacing w:after="0"/>
        <w:ind w:left="0" w:firstLine="0"/>
        <w:jc w:val="both"/>
        <w:rPr>
          <w:rFonts w:ascii="Times New Roman" w:hAnsi="Times New Roman" w:cs="Times New Roman"/>
        </w:rPr>
      </w:pPr>
      <w:r w:rsidRPr="00382556">
        <w:rPr>
          <w:rFonts w:ascii="Times New Roman" w:hAnsi="Times New Roman" w:cs="Times New Roman"/>
        </w:rPr>
        <w:t>Zakazuje się lokalizacji:</w:t>
      </w:r>
    </w:p>
    <w:p w14:paraId="1FE6AE04" w14:textId="3198A502" w:rsidR="00382556" w:rsidRPr="00382556" w:rsidRDefault="00382556" w:rsidP="00382556">
      <w:pPr>
        <w:numPr>
          <w:ilvl w:val="0"/>
          <w:numId w:val="27"/>
        </w:numPr>
        <w:spacing w:after="0"/>
        <w:jc w:val="both"/>
        <w:rPr>
          <w:rFonts w:ascii="Times New Roman" w:hAnsi="Times New Roman" w:cs="Times New Roman"/>
        </w:rPr>
      </w:pPr>
      <w:r w:rsidRPr="00382556">
        <w:rPr>
          <w:rFonts w:ascii="Times New Roman" w:hAnsi="Times New Roman" w:cs="Times New Roman"/>
        </w:rPr>
        <w:t>urządzeń wytwarzających energię z odnawialnych źródeł energii o mocy zainstalowanej przekraczającej 500 kW,</w:t>
      </w:r>
    </w:p>
    <w:p w14:paraId="6FAE95E2" w14:textId="77777777" w:rsidR="00382556" w:rsidRPr="00382556" w:rsidRDefault="00382556" w:rsidP="00382556">
      <w:pPr>
        <w:numPr>
          <w:ilvl w:val="0"/>
          <w:numId w:val="27"/>
        </w:numPr>
        <w:spacing w:after="0"/>
        <w:jc w:val="both"/>
        <w:rPr>
          <w:rFonts w:ascii="Times New Roman" w:hAnsi="Times New Roman" w:cs="Times New Roman"/>
        </w:rPr>
      </w:pPr>
      <w:r w:rsidRPr="00382556">
        <w:rPr>
          <w:rFonts w:ascii="Times New Roman" w:hAnsi="Times New Roman" w:cs="Times New Roman"/>
        </w:rPr>
        <w:t>elektrowni wiatrowych,</w:t>
      </w:r>
    </w:p>
    <w:p w14:paraId="17B8F56B" w14:textId="77777777" w:rsidR="00382556" w:rsidRPr="00382556" w:rsidRDefault="00382556" w:rsidP="00382556">
      <w:pPr>
        <w:numPr>
          <w:ilvl w:val="0"/>
          <w:numId w:val="27"/>
        </w:numPr>
        <w:spacing w:after="0"/>
        <w:jc w:val="both"/>
        <w:rPr>
          <w:rFonts w:ascii="Times New Roman" w:hAnsi="Times New Roman" w:cs="Times New Roman"/>
        </w:rPr>
      </w:pPr>
      <w:r w:rsidRPr="00382556">
        <w:rPr>
          <w:rFonts w:ascii="Times New Roman" w:hAnsi="Times New Roman" w:cs="Times New Roman"/>
        </w:rPr>
        <w:t>biogazowni.</w:t>
      </w:r>
    </w:p>
    <w:p w14:paraId="47E7FFE8" w14:textId="60307000" w:rsidR="00382556" w:rsidRPr="00382556" w:rsidRDefault="00382556" w:rsidP="00382556">
      <w:pPr>
        <w:pStyle w:val="Akapitzlist"/>
        <w:numPr>
          <w:ilvl w:val="0"/>
          <w:numId w:val="49"/>
        </w:numPr>
        <w:spacing w:after="0"/>
        <w:ind w:left="0" w:firstLine="0"/>
        <w:jc w:val="both"/>
        <w:rPr>
          <w:rFonts w:ascii="Times New Roman" w:hAnsi="Times New Roman" w:cs="Times New Roman"/>
        </w:rPr>
      </w:pPr>
      <w:r w:rsidRPr="00382556">
        <w:rPr>
          <w:rFonts w:ascii="Times New Roman" w:hAnsi="Times New Roman" w:cs="Times New Roman"/>
        </w:rPr>
        <w:t xml:space="preserve">Zakaz, o którym mowa w ust. 1 pkt 2 nie dotyczy urządzeń innych niż wolnostojące </w:t>
      </w:r>
      <w:r w:rsidR="00B80467">
        <w:rPr>
          <w:rFonts w:ascii="Times New Roman" w:hAnsi="Times New Roman" w:cs="Times New Roman"/>
        </w:rPr>
        <w:t xml:space="preserve">                                 </w:t>
      </w:r>
      <w:r w:rsidRPr="00382556">
        <w:rPr>
          <w:rFonts w:ascii="Times New Roman" w:hAnsi="Times New Roman" w:cs="Times New Roman"/>
        </w:rPr>
        <w:t>w rozumieniu przepisów odrębnych.</w:t>
      </w:r>
    </w:p>
    <w:p w14:paraId="21E47058" w14:textId="7E20CF5E" w:rsidR="00361530" w:rsidRDefault="00361530" w:rsidP="00361530">
      <w:pPr>
        <w:spacing w:after="0"/>
        <w:jc w:val="both"/>
        <w:rPr>
          <w:rFonts w:ascii="Times New Roman" w:hAnsi="Times New Roman" w:cs="Times New Roman"/>
        </w:rPr>
      </w:pPr>
    </w:p>
    <w:p w14:paraId="4BC04D65" w14:textId="037E8CF9" w:rsidR="00361530" w:rsidRPr="00DD0CB3" w:rsidRDefault="00361530" w:rsidP="00361530">
      <w:pPr>
        <w:spacing w:after="0"/>
        <w:jc w:val="center"/>
        <w:rPr>
          <w:rFonts w:ascii="Times New Roman" w:hAnsi="Times New Roman" w:cs="Times New Roman"/>
          <w:b/>
          <w:bCs/>
        </w:rPr>
      </w:pPr>
      <w:r w:rsidRPr="00DD0CB3">
        <w:rPr>
          <w:rFonts w:ascii="Times New Roman" w:hAnsi="Times New Roman" w:cs="Times New Roman"/>
          <w:b/>
          <w:bCs/>
        </w:rPr>
        <w:t>Rozdział X</w:t>
      </w:r>
    </w:p>
    <w:p w14:paraId="553AABDB" w14:textId="637D7E89" w:rsidR="00361530" w:rsidRPr="00DD0CB3" w:rsidRDefault="00361530" w:rsidP="00361530">
      <w:pPr>
        <w:spacing w:after="0"/>
        <w:jc w:val="center"/>
        <w:rPr>
          <w:rFonts w:ascii="Times New Roman" w:hAnsi="Times New Roman" w:cs="Times New Roman"/>
          <w:b/>
          <w:bCs/>
        </w:rPr>
      </w:pPr>
      <w:r w:rsidRPr="00DD0CB3">
        <w:rPr>
          <w:rFonts w:ascii="Times New Roman" w:hAnsi="Times New Roman" w:cs="Times New Roman"/>
          <w:b/>
          <w:bCs/>
        </w:rPr>
        <w:t>Stawki procentowe</w:t>
      </w:r>
    </w:p>
    <w:p w14:paraId="04F8CC82" w14:textId="77777777" w:rsidR="00361530" w:rsidRPr="00361530" w:rsidRDefault="00361530" w:rsidP="00361530">
      <w:pPr>
        <w:spacing w:after="0"/>
        <w:jc w:val="both"/>
        <w:rPr>
          <w:rFonts w:ascii="Times New Roman" w:hAnsi="Times New Roman" w:cs="Times New Roman"/>
        </w:rPr>
      </w:pPr>
    </w:p>
    <w:p w14:paraId="0F94D0E1" w14:textId="14E5D1A0" w:rsidR="008A60C6" w:rsidRDefault="00424CA7" w:rsidP="000D14A9">
      <w:pPr>
        <w:spacing w:after="0"/>
        <w:jc w:val="both"/>
        <w:rPr>
          <w:rFonts w:ascii="Times New Roman" w:hAnsi="Times New Roman" w:cs="Times New Roman"/>
        </w:rPr>
      </w:pPr>
      <w:r>
        <w:rPr>
          <w:rFonts w:ascii="Times New Roman" w:hAnsi="Times New Roman" w:cs="Times New Roman"/>
        </w:rPr>
        <w:t>§ 3</w:t>
      </w:r>
      <w:r w:rsidR="00246409">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00361530">
        <w:rPr>
          <w:rFonts w:ascii="Times New Roman" w:hAnsi="Times New Roman" w:cs="Times New Roman"/>
        </w:rPr>
        <w:t xml:space="preserve">Ustala się stawkę procentową, służącą naliczeniu jednorazowej opłaty od wzrostu wartości </w:t>
      </w:r>
      <w:r w:rsidR="002E5920">
        <w:rPr>
          <w:rFonts w:ascii="Times New Roman" w:hAnsi="Times New Roman" w:cs="Times New Roman"/>
        </w:rPr>
        <w:t>nieruchomości, o której mowa w art. 36 ust. 4 ustawy z dnia 27 marca 2003 r. o planowaniu i</w:t>
      </w:r>
      <w:r w:rsidR="00F25954">
        <w:rPr>
          <w:rFonts w:ascii="Times New Roman" w:hAnsi="Times New Roman" w:cs="Times New Roman"/>
        </w:rPr>
        <w:t> </w:t>
      </w:r>
      <w:r w:rsidR="002E5920">
        <w:rPr>
          <w:rFonts w:ascii="Times New Roman" w:hAnsi="Times New Roman" w:cs="Times New Roman"/>
        </w:rPr>
        <w:t xml:space="preserve"> zagospodarowaniu przestrzennym w wysokości</w:t>
      </w:r>
      <w:r w:rsidR="000D14A9">
        <w:rPr>
          <w:rFonts w:ascii="Times New Roman" w:hAnsi="Times New Roman" w:cs="Times New Roman"/>
        </w:rPr>
        <w:t xml:space="preserve"> 20 %.</w:t>
      </w:r>
    </w:p>
    <w:p w14:paraId="4FA7B460" w14:textId="77777777" w:rsidR="000D14A9" w:rsidRPr="000D14A9" w:rsidRDefault="000D14A9" w:rsidP="000D14A9">
      <w:pPr>
        <w:spacing w:after="0"/>
        <w:jc w:val="both"/>
        <w:rPr>
          <w:rFonts w:ascii="Times New Roman" w:hAnsi="Times New Roman" w:cs="Times New Roman"/>
        </w:rPr>
      </w:pPr>
    </w:p>
    <w:p w14:paraId="57F4E0F4" w14:textId="6866E60D" w:rsidR="002E5920" w:rsidRDefault="002E5920" w:rsidP="00EB365A">
      <w:pPr>
        <w:spacing w:after="0"/>
        <w:jc w:val="both"/>
        <w:rPr>
          <w:rFonts w:ascii="Times New Roman" w:hAnsi="Times New Roman" w:cs="Times New Roman"/>
        </w:rPr>
      </w:pPr>
    </w:p>
    <w:p w14:paraId="4E9472C3" w14:textId="28F2CBEE" w:rsidR="002E5920" w:rsidRPr="00DD0CB3" w:rsidRDefault="002E5920" w:rsidP="002E5920">
      <w:pPr>
        <w:spacing w:after="0"/>
        <w:jc w:val="center"/>
        <w:rPr>
          <w:rFonts w:ascii="Times New Roman" w:hAnsi="Times New Roman" w:cs="Times New Roman"/>
          <w:b/>
          <w:bCs/>
        </w:rPr>
      </w:pPr>
      <w:r w:rsidRPr="00DD0CB3">
        <w:rPr>
          <w:rFonts w:ascii="Times New Roman" w:hAnsi="Times New Roman" w:cs="Times New Roman"/>
          <w:b/>
          <w:bCs/>
        </w:rPr>
        <w:t>Rozdział X</w:t>
      </w:r>
      <w:r w:rsidR="00EB6DB6">
        <w:rPr>
          <w:rFonts w:ascii="Times New Roman" w:hAnsi="Times New Roman" w:cs="Times New Roman"/>
          <w:b/>
          <w:bCs/>
        </w:rPr>
        <w:t>I</w:t>
      </w:r>
    </w:p>
    <w:p w14:paraId="5D0976E5" w14:textId="75ABEBC2" w:rsidR="002E5920" w:rsidRPr="00DD0CB3" w:rsidRDefault="002E5920" w:rsidP="002E5920">
      <w:pPr>
        <w:spacing w:after="0"/>
        <w:jc w:val="center"/>
        <w:rPr>
          <w:rFonts w:ascii="Times New Roman" w:hAnsi="Times New Roman" w:cs="Times New Roman"/>
          <w:b/>
          <w:bCs/>
        </w:rPr>
      </w:pPr>
      <w:r w:rsidRPr="00DD0CB3">
        <w:rPr>
          <w:rFonts w:ascii="Times New Roman" w:hAnsi="Times New Roman" w:cs="Times New Roman"/>
          <w:b/>
          <w:bCs/>
        </w:rPr>
        <w:t>Przepisy końcowe</w:t>
      </w:r>
    </w:p>
    <w:p w14:paraId="5F80707A" w14:textId="5D67F407" w:rsidR="002E5920" w:rsidRDefault="002E5920" w:rsidP="002E5920">
      <w:pPr>
        <w:spacing w:after="0"/>
        <w:jc w:val="center"/>
        <w:rPr>
          <w:rFonts w:ascii="Times New Roman" w:hAnsi="Times New Roman" w:cs="Times New Roman"/>
        </w:rPr>
      </w:pPr>
    </w:p>
    <w:p w14:paraId="7809861C" w14:textId="1D8D6D6E" w:rsidR="002E5920" w:rsidRDefault="002E5920" w:rsidP="002E5920">
      <w:pPr>
        <w:spacing w:after="0"/>
        <w:jc w:val="both"/>
        <w:rPr>
          <w:rFonts w:ascii="Times New Roman" w:hAnsi="Times New Roman" w:cs="Times New Roman"/>
        </w:rPr>
      </w:pPr>
      <w:r>
        <w:rPr>
          <w:rFonts w:ascii="Times New Roman" w:hAnsi="Times New Roman" w:cs="Times New Roman"/>
        </w:rPr>
        <w:t>§ 3</w:t>
      </w:r>
      <w:r w:rsidR="00246409">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Wykonanie uchwały powierza się </w:t>
      </w:r>
      <w:r w:rsidR="00757503">
        <w:rPr>
          <w:rFonts w:ascii="Times New Roman" w:hAnsi="Times New Roman" w:cs="Times New Roman"/>
        </w:rPr>
        <w:t>Burmistrzowi Gminy Czempiń</w:t>
      </w:r>
      <w:r>
        <w:rPr>
          <w:rFonts w:ascii="Times New Roman" w:hAnsi="Times New Roman" w:cs="Times New Roman"/>
        </w:rPr>
        <w:t>.</w:t>
      </w:r>
    </w:p>
    <w:p w14:paraId="07320A3A" w14:textId="77777777" w:rsidR="00DD0CB3" w:rsidRDefault="00DD0CB3" w:rsidP="002E5920">
      <w:pPr>
        <w:spacing w:after="0"/>
        <w:jc w:val="both"/>
        <w:rPr>
          <w:rFonts w:ascii="Times New Roman" w:hAnsi="Times New Roman" w:cs="Times New Roman"/>
        </w:rPr>
      </w:pPr>
    </w:p>
    <w:p w14:paraId="3D64CA13" w14:textId="5B4740DC" w:rsidR="002E5920" w:rsidRDefault="002E5920" w:rsidP="002E5920">
      <w:pPr>
        <w:spacing w:after="0"/>
        <w:jc w:val="both"/>
        <w:rPr>
          <w:rFonts w:ascii="Times New Roman" w:hAnsi="Times New Roman" w:cs="Times New Roman"/>
        </w:rPr>
      </w:pPr>
      <w:r>
        <w:rPr>
          <w:rFonts w:ascii="Times New Roman" w:hAnsi="Times New Roman" w:cs="Times New Roman"/>
        </w:rPr>
        <w:t xml:space="preserve">§ </w:t>
      </w:r>
      <w:r w:rsidR="0093714A">
        <w:rPr>
          <w:rFonts w:ascii="Times New Roman" w:hAnsi="Times New Roman" w:cs="Times New Roman"/>
        </w:rPr>
        <w:t>3</w:t>
      </w:r>
      <w:r w:rsidR="00246409">
        <w:rPr>
          <w:rFonts w:ascii="Times New Roman" w:hAnsi="Times New Roman" w:cs="Times New Roman"/>
        </w:rPr>
        <w:t>7.</w:t>
      </w:r>
      <w:r>
        <w:rPr>
          <w:rFonts w:ascii="Times New Roman" w:hAnsi="Times New Roman" w:cs="Times New Roman"/>
        </w:rPr>
        <w:tab/>
        <w:t xml:space="preserve">Uchwała wchodzi w życie po upływie 14 dni od dnia ogłoszenia w Dzienniku Urzędowym Województwa </w:t>
      </w:r>
      <w:r w:rsidR="00757503">
        <w:rPr>
          <w:rFonts w:ascii="Times New Roman" w:hAnsi="Times New Roman" w:cs="Times New Roman"/>
        </w:rPr>
        <w:t>Wielkopolskiego</w:t>
      </w:r>
      <w:r>
        <w:rPr>
          <w:rFonts w:ascii="Times New Roman" w:hAnsi="Times New Roman" w:cs="Times New Roman"/>
        </w:rPr>
        <w:t>.</w:t>
      </w:r>
    </w:p>
    <w:p w14:paraId="2782DFBD" w14:textId="62CE0D2E" w:rsidR="002E5920" w:rsidRDefault="002E5920" w:rsidP="002E5920">
      <w:pPr>
        <w:spacing w:after="0"/>
        <w:jc w:val="both"/>
        <w:rPr>
          <w:rFonts w:ascii="Times New Roman" w:hAnsi="Times New Roman" w:cs="Times New Roman"/>
        </w:rPr>
      </w:pPr>
    </w:p>
    <w:p w14:paraId="15DC8E68" w14:textId="6B4DA4BD" w:rsidR="00DD0CB3" w:rsidRDefault="00DD0CB3">
      <w:pPr>
        <w:rPr>
          <w:rFonts w:ascii="Times New Roman" w:hAnsi="Times New Roman" w:cs="Times New Roman"/>
        </w:rPr>
      </w:pPr>
      <w:r>
        <w:rPr>
          <w:rFonts w:ascii="Times New Roman" w:hAnsi="Times New Roman" w:cs="Times New Roman"/>
        </w:rPr>
        <w:br w:type="page"/>
      </w:r>
    </w:p>
    <w:p w14:paraId="032C3B5C" w14:textId="20661CEE"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lastRenderedPageBreak/>
        <w:t>UZASADNIENIE</w:t>
      </w:r>
    </w:p>
    <w:p w14:paraId="08708D63" w14:textId="141BB022"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 xml:space="preserve">DO UCHWAŁY NR </w:t>
      </w:r>
      <w:r w:rsidR="00B80467">
        <w:rPr>
          <w:rFonts w:ascii="Times New Roman" w:hAnsi="Times New Roman" w:cs="Times New Roman"/>
          <w:b/>
          <w:bCs/>
        </w:rPr>
        <w:t>LIV/497/22</w:t>
      </w:r>
    </w:p>
    <w:p w14:paraId="7A63CDC6" w14:textId="1F3BEC7F"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 xml:space="preserve">RADY </w:t>
      </w:r>
      <w:r w:rsidR="0083240D">
        <w:rPr>
          <w:rFonts w:ascii="Times New Roman" w:hAnsi="Times New Roman" w:cs="Times New Roman"/>
          <w:b/>
          <w:bCs/>
        </w:rPr>
        <w:t>MIEJSKIEJ W CZEMPINIU</w:t>
      </w:r>
    </w:p>
    <w:p w14:paraId="3EF595D2" w14:textId="78619DC0"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 xml:space="preserve">z dnia </w:t>
      </w:r>
      <w:r w:rsidR="00B80467">
        <w:rPr>
          <w:rFonts w:ascii="Times New Roman" w:hAnsi="Times New Roman" w:cs="Times New Roman"/>
          <w:b/>
          <w:bCs/>
        </w:rPr>
        <w:t xml:space="preserve">28 września 2022r. </w:t>
      </w:r>
    </w:p>
    <w:p w14:paraId="75787E2F" w14:textId="77777777" w:rsidR="002E5920" w:rsidRDefault="002E5920" w:rsidP="002E5920">
      <w:pPr>
        <w:spacing w:after="0"/>
        <w:jc w:val="center"/>
        <w:rPr>
          <w:rFonts w:ascii="Times New Roman" w:hAnsi="Times New Roman" w:cs="Times New Roman"/>
        </w:rPr>
      </w:pPr>
    </w:p>
    <w:p w14:paraId="1ED8D493" w14:textId="09D65041" w:rsidR="002E5920" w:rsidRPr="002E5920" w:rsidRDefault="002E5920" w:rsidP="002E5920">
      <w:pPr>
        <w:spacing w:after="0"/>
        <w:jc w:val="center"/>
        <w:rPr>
          <w:rFonts w:ascii="Times New Roman" w:hAnsi="Times New Roman" w:cs="Times New Roman"/>
          <w:b/>
          <w:bCs/>
        </w:rPr>
      </w:pPr>
      <w:r>
        <w:rPr>
          <w:rFonts w:ascii="Times New Roman" w:hAnsi="Times New Roman" w:cs="Times New Roman"/>
        </w:rPr>
        <w:t xml:space="preserve"> </w:t>
      </w:r>
      <w:r w:rsidRPr="002E5920">
        <w:rPr>
          <w:rFonts w:ascii="Times New Roman" w:hAnsi="Times New Roman" w:cs="Times New Roman"/>
          <w:b/>
          <w:bCs/>
        </w:rPr>
        <w:t>sprawie miejscowego planu zagospodarowania przestrzennego dla</w:t>
      </w:r>
      <w:r w:rsidR="0083240D">
        <w:rPr>
          <w:rFonts w:ascii="Times New Roman" w:hAnsi="Times New Roman" w:cs="Times New Roman"/>
          <w:b/>
          <w:bCs/>
        </w:rPr>
        <w:t xml:space="preserve"> </w:t>
      </w:r>
      <w:r w:rsidR="0083240D" w:rsidRPr="0083240D">
        <w:rPr>
          <w:rFonts w:ascii="Times New Roman" w:hAnsi="Times New Roman" w:cs="Times New Roman"/>
          <w:b/>
          <w:bCs/>
        </w:rPr>
        <w:t xml:space="preserve">terenu działek o nr ewid. </w:t>
      </w:r>
      <w:r w:rsidR="008A60C6">
        <w:rPr>
          <w:rFonts w:ascii="Times New Roman" w:hAnsi="Times New Roman" w:cs="Times New Roman"/>
          <w:b/>
          <w:bCs/>
        </w:rPr>
        <w:t>235/4, 235/5, 235/2, 74/83</w:t>
      </w:r>
      <w:r w:rsidR="0083240D" w:rsidRPr="0083240D">
        <w:rPr>
          <w:rFonts w:ascii="Times New Roman" w:hAnsi="Times New Roman" w:cs="Times New Roman"/>
          <w:b/>
          <w:bCs/>
        </w:rPr>
        <w:t xml:space="preserve"> obręb Piotrkowice</w:t>
      </w:r>
    </w:p>
    <w:p w14:paraId="7520BF51" w14:textId="63B3A5AE" w:rsidR="00424CA7" w:rsidRDefault="00424CA7" w:rsidP="00EB365A">
      <w:pPr>
        <w:spacing w:after="0"/>
        <w:jc w:val="both"/>
        <w:rPr>
          <w:rFonts w:ascii="Times New Roman" w:hAnsi="Times New Roman" w:cs="Times New Roman"/>
        </w:rPr>
      </w:pPr>
    </w:p>
    <w:p w14:paraId="7DE7FC2B" w14:textId="47C1F668" w:rsidR="008C2D14" w:rsidRDefault="008C2D14" w:rsidP="00EB365A">
      <w:pPr>
        <w:spacing w:after="0"/>
        <w:jc w:val="both"/>
        <w:rPr>
          <w:rFonts w:ascii="Times New Roman" w:hAnsi="Times New Roman" w:cs="Times New Roman"/>
        </w:rPr>
      </w:pPr>
    </w:p>
    <w:p w14:paraId="7716C620" w14:textId="2A0657E5" w:rsidR="008C2D14" w:rsidRDefault="008C2D14" w:rsidP="00EB365A">
      <w:pPr>
        <w:spacing w:after="0"/>
        <w:jc w:val="both"/>
        <w:rPr>
          <w:rFonts w:ascii="Times New Roman" w:hAnsi="Times New Roman" w:cs="Times New Roman"/>
        </w:rPr>
      </w:pPr>
      <w:r>
        <w:rPr>
          <w:rFonts w:ascii="Times New Roman" w:hAnsi="Times New Roman" w:cs="Times New Roman"/>
        </w:rPr>
        <w:t>Zgodnie z art. 3 ust. 1 ustawy z dnia 27 marca 2003 r. o planowaniu i zagospodarowaniu przestrzennym kształtowanie i prowadzenie polityki przestrzennej na terenie gminy, w tym uchwalanie miejscowych planów zagospodarowania przestrzennego, należy do zadań własnych gminy.</w:t>
      </w:r>
    </w:p>
    <w:p w14:paraId="5066A9EF" w14:textId="0D920E95" w:rsidR="008C2D14" w:rsidRDefault="008C2D14" w:rsidP="00EB365A">
      <w:pPr>
        <w:spacing w:after="0"/>
        <w:jc w:val="both"/>
        <w:rPr>
          <w:rFonts w:ascii="Times New Roman" w:hAnsi="Times New Roman" w:cs="Times New Roman"/>
        </w:rPr>
      </w:pPr>
    </w:p>
    <w:p w14:paraId="34BA0037" w14:textId="00190738" w:rsidR="0083240D" w:rsidRPr="0083240D" w:rsidRDefault="008C2D14" w:rsidP="00EB365A">
      <w:pPr>
        <w:spacing w:after="0"/>
        <w:jc w:val="both"/>
        <w:rPr>
          <w:rFonts w:ascii="Times New Roman" w:hAnsi="Times New Roman" w:cs="Times New Roman"/>
          <w:bCs/>
        </w:rPr>
      </w:pPr>
      <w:r>
        <w:rPr>
          <w:rFonts w:ascii="Times New Roman" w:hAnsi="Times New Roman" w:cs="Times New Roman"/>
        </w:rPr>
        <w:t xml:space="preserve">Projekt przedmiotowego planu miejscowego został opracowany na podstawie uchwały nr </w:t>
      </w:r>
      <w:r w:rsidR="0083240D">
        <w:rPr>
          <w:rFonts w:ascii="Times New Roman" w:hAnsi="Times New Roman" w:cs="Times New Roman"/>
        </w:rPr>
        <w:t>XV/10</w:t>
      </w:r>
      <w:r w:rsidR="008A60C6">
        <w:rPr>
          <w:rFonts w:ascii="Times New Roman" w:hAnsi="Times New Roman" w:cs="Times New Roman"/>
        </w:rPr>
        <w:t>6</w:t>
      </w:r>
      <w:r w:rsidR="0083240D">
        <w:rPr>
          <w:rFonts w:ascii="Times New Roman" w:hAnsi="Times New Roman" w:cs="Times New Roman"/>
        </w:rPr>
        <w:t xml:space="preserve">/19 Rady Miejskiej w Czempiniu z dnia 23 października 2019 r. </w:t>
      </w:r>
      <w:r w:rsidR="0083240D" w:rsidRPr="0083240D">
        <w:rPr>
          <w:rFonts w:ascii="Times New Roman" w:hAnsi="Times New Roman" w:cs="Times New Roman"/>
          <w:bCs/>
        </w:rPr>
        <w:t xml:space="preserve">w sprawie przystąpienia do sporządzenia miejscowego planu zagospodarowania przestrzennego dla terenu działek o nr ewid. </w:t>
      </w:r>
      <w:r w:rsidR="008A60C6">
        <w:rPr>
          <w:rFonts w:ascii="Times New Roman" w:hAnsi="Times New Roman" w:cs="Times New Roman"/>
          <w:bCs/>
        </w:rPr>
        <w:t>235/4, 235/5, 235/2, 74/83</w:t>
      </w:r>
      <w:r w:rsidR="0083240D" w:rsidRPr="0083240D">
        <w:rPr>
          <w:rFonts w:ascii="Times New Roman" w:hAnsi="Times New Roman" w:cs="Times New Roman"/>
          <w:bCs/>
        </w:rPr>
        <w:t xml:space="preserve"> obręb Piotrkowice</w:t>
      </w:r>
      <w:r w:rsidR="0083240D">
        <w:rPr>
          <w:rFonts w:ascii="Times New Roman" w:hAnsi="Times New Roman" w:cs="Times New Roman"/>
          <w:bCs/>
        </w:rPr>
        <w:t xml:space="preserve">. Jak wynika z uzasadnienia do przedmiotowej uchwały, celem opracowania planu miejscowego jest </w:t>
      </w:r>
      <w:r w:rsidR="008A60C6" w:rsidRPr="008A60C6">
        <w:rPr>
          <w:rFonts w:ascii="Times New Roman" w:hAnsi="Times New Roman" w:cs="Times New Roman"/>
          <w:bCs/>
        </w:rPr>
        <w:t xml:space="preserve">wyznaczenie terenów o dominującej funkcji zabudowy mieszkaniowej </w:t>
      </w:r>
      <w:r w:rsidR="00B80467">
        <w:rPr>
          <w:rFonts w:ascii="Times New Roman" w:hAnsi="Times New Roman" w:cs="Times New Roman"/>
          <w:bCs/>
        </w:rPr>
        <w:t xml:space="preserve">                            </w:t>
      </w:r>
      <w:r w:rsidR="008A60C6" w:rsidRPr="008A60C6">
        <w:rPr>
          <w:rFonts w:ascii="Times New Roman" w:hAnsi="Times New Roman" w:cs="Times New Roman"/>
          <w:bCs/>
        </w:rPr>
        <w:t>z usługami</w:t>
      </w:r>
      <w:r w:rsidR="0083240D">
        <w:rPr>
          <w:rFonts w:ascii="Times New Roman" w:hAnsi="Times New Roman" w:cs="Times New Roman"/>
          <w:bCs/>
        </w:rPr>
        <w:t xml:space="preserve">. </w:t>
      </w:r>
    </w:p>
    <w:p w14:paraId="4A91AD3D" w14:textId="5D4D369F" w:rsidR="0083240D" w:rsidRDefault="0083240D" w:rsidP="00EB365A">
      <w:pPr>
        <w:spacing w:after="0"/>
        <w:jc w:val="both"/>
        <w:rPr>
          <w:rFonts w:ascii="Times New Roman" w:hAnsi="Times New Roman" w:cs="Times New Roman"/>
        </w:rPr>
      </w:pPr>
    </w:p>
    <w:p w14:paraId="7635544A" w14:textId="203B38D2" w:rsidR="0083240D" w:rsidRDefault="0083240D" w:rsidP="00EB365A">
      <w:pPr>
        <w:spacing w:after="0"/>
        <w:jc w:val="both"/>
        <w:rPr>
          <w:rFonts w:ascii="Times New Roman" w:hAnsi="Times New Roman" w:cs="Times New Roman"/>
        </w:rPr>
      </w:pPr>
      <w:r>
        <w:rPr>
          <w:rFonts w:ascii="Times New Roman" w:hAnsi="Times New Roman" w:cs="Times New Roman"/>
        </w:rPr>
        <w:t>W Studium uwarunkowań i kierunków zagospodarowania przestrzennego gminy Czempiń, przyjętym uchwałą nr XIV/91/19 Rady Miejskiej w Czempiniu z dnia 23 września 2019 r.</w:t>
      </w:r>
      <w:r w:rsidR="005B7445">
        <w:rPr>
          <w:rFonts w:ascii="Times New Roman" w:hAnsi="Times New Roman" w:cs="Times New Roman"/>
        </w:rPr>
        <w:t xml:space="preserve"> i zmienionym uchwałą nr L/446/22 Rady Miejskiej w Czempiniu z dnia 9 czerwca 2022 r.</w:t>
      </w:r>
      <w:r>
        <w:rPr>
          <w:rFonts w:ascii="Times New Roman" w:hAnsi="Times New Roman" w:cs="Times New Roman"/>
        </w:rPr>
        <w:t xml:space="preserve"> dla przedmiotowego terenu wyznaczony został kierunek zagospodarowania przestrzennego: </w:t>
      </w:r>
      <w:r w:rsidR="008A60C6" w:rsidRPr="008A60C6">
        <w:rPr>
          <w:rFonts w:ascii="Times New Roman" w:hAnsi="Times New Roman" w:cs="Times New Roman"/>
        </w:rPr>
        <w:t>tereny o dominującej funkcji zabudowy mieszkaniowej z usługami, oznaczony symbolem MU na rysunku studium</w:t>
      </w:r>
      <w:r>
        <w:rPr>
          <w:rFonts w:ascii="Times New Roman" w:hAnsi="Times New Roman" w:cs="Times New Roman"/>
        </w:rPr>
        <w:t>.</w:t>
      </w:r>
    </w:p>
    <w:p w14:paraId="500987FC" w14:textId="18B2A53E" w:rsidR="0083240D" w:rsidRDefault="0083240D" w:rsidP="00EB365A">
      <w:pPr>
        <w:spacing w:after="0"/>
        <w:jc w:val="both"/>
        <w:rPr>
          <w:rFonts w:ascii="Times New Roman" w:hAnsi="Times New Roman" w:cs="Times New Roman"/>
        </w:rPr>
      </w:pPr>
    </w:p>
    <w:p w14:paraId="4FAACBF8" w14:textId="363DF18A" w:rsidR="003608F2" w:rsidRDefault="003608F2" w:rsidP="00EB365A">
      <w:pPr>
        <w:spacing w:after="0"/>
        <w:jc w:val="both"/>
        <w:rPr>
          <w:rFonts w:ascii="Times New Roman" w:hAnsi="Times New Roman" w:cs="Times New Roman"/>
        </w:rPr>
      </w:pPr>
      <w:r>
        <w:rPr>
          <w:rFonts w:ascii="Times New Roman" w:hAnsi="Times New Roman" w:cs="Times New Roman"/>
        </w:rPr>
        <w:t xml:space="preserve">Sejmik Województwa Wielkopolskiego uchwałą nr XXII/426/20 z dnia 28 września 2020 r. w sprawie pozbawienia kategorii drogi wojewódzkiej nr 311 – całej drogi przebiegającej od skrzyżowania z drogą wojewódzką (dawna droga krajowa nr 5) </w:t>
      </w:r>
      <w:r w:rsidR="00965DDB">
        <w:rPr>
          <w:rFonts w:ascii="Times New Roman" w:hAnsi="Times New Roman" w:cs="Times New Roman"/>
        </w:rPr>
        <w:t>/</w:t>
      </w:r>
      <w:r>
        <w:rPr>
          <w:rFonts w:ascii="Times New Roman" w:hAnsi="Times New Roman" w:cs="Times New Roman"/>
        </w:rPr>
        <w:t>Kawczyn</w:t>
      </w:r>
      <w:r w:rsidR="00965DDB">
        <w:rPr>
          <w:rFonts w:ascii="Times New Roman" w:hAnsi="Times New Roman" w:cs="Times New Roman"/>
        </w:rPr>
        <w:t>/</w:t>
      </w:r>
      <w:r>
        <w:rPr>
          <w:rFonts w:ascii="Times New Roman" w:hAnsi="Times New Roman" w:cs="Times New Roman"/>
        </w:rPr>
        <w:t xml:space="preserve"> do skrzyżowania z drogą wojewódzką nr 310 </w:t>
      </w:r>
      <w:r w:rsidR="00965DDB">
        <w:rPr>
          <w:rFonts w:ascii="Times New Roman" w:hAnsi="Times New Roman" w:cs="Times New Roman"/>
        </w:rPr>
        <w:t>/</w:t>
      </w:r>
      <w:r>
        <w:rPr>
          <w:rFonts w:ascii="Times New Roman" w:hAnsi="Times New Roman" w:cs="Times New Roman"/>
        </w:rPr>
        <w:t>Czempiń, ul. Towarowa</w:t>
      </w:r>
      <w:r w:rsidR="00965DDB">
        <w:rPr>
          <w:rFonts w:ascii="Times New Roman" w:hAnsi="Times New Roman" w:cs="Times New Roman"/>
        </w:rPr>
        <w:t>/</w:t>
      </w:r>
      <w:r>
        <w:rPr>
          <w:rFonts w:ascii="Times New Roman" w:hAnsi="Times New Roman" w:cs="Times New Roman"/>
        </w:rPr>
        <w:t xml:space="preserve">, droga wojewódzka nr 311 </w:t>
      </w:r>
      <w:r w:rsidR="008A60C6">
        <w:rPr>
          <w:rFonts w:ascii="Times New Roman" w:hAnsi="Times New Roman" w:cs="Times New Roman"/>
        </w:rPr>
        <w:t>pozbawił ww. drogę</w:t>
      </w:r>
      <w:r>
        <w:rPr>
          <w:rFonts w:ascii="Times New Roman" w:hAnsi="Times New Roman" w:cs="Times New Roman"/>
        </w:rPr>
        <w:t xml:space="preserve"> swojej kategorii i zgodnie </w:t>
      </w:r>
      <w:r w:rsidR="00B80467">
        <w:rPr>
          <w:rFonts w:ascii="Times New Roman" w:hAnsi="Times New Roman" w:cs="Times New Roman"/>
        </w:rPr>
        <w:t xml:space="preserve">                        </w:t>
      </w:r>
      <w:r>
        <w:rPr>
          <w:rFonts w:ascii="Times New Roman" w:hAnsi="Times New Roman" w:cs="Times New Roman"/>
        </w:rPr>
        <w:t>z art. 10 ust. 5 a ustawy z dnia 21 marca 1985 r. o drogach publicznych (Dz. U. z</w:t>
      </w:r>
      <w:r w:rsidR="00F25954">
        <w:rPr>
          <w:rFonts w:ascii="Times New Roman" w:hAnsi="Times New Roman" w:cs="Times New Roman"/>
        </w:rPr>
        <w:t> </w:t>
      </w:r>
      <w:r>
        <w:rPr>
          <w:rFonts w:ascii="Times New Roman" w:hAnsi="Times New Roman" w:cs="Times New Roman"/>
        </w:rPr>
        <w:t xml:space="preserve"> 2020 r., poz. 470 </w:t>
      </w:r>
      <w:r w:rsidR="00B80467">
        <w:rPr>
          <w:rFonts w:ascii="Times New Roman" w:hAnsi="Times New Roman" w:cs="Times New Roman"/>
        </w:rPr>
        <w:t xml:space="preserve">                    </w:t>
      </w:r>
      <w:r>
        <w:rPr>
          <w:rFonts w:ascii="Times New Roman" w:hAnsi="Times New Roman" w:cs="Times New Roman"/>
        </w:rPr>
        <w:t xml:space="preserve">z późn.zm.) </w:t>
      </w:r>
      <w:r w:rsidR="008A60C6">
        <w:rPr>
          <w:rFonts w:ascii="Times New Roman" w:hAnsi="Times New Roman" w:cs="Times New Roman"/>
        </w:rPr>
        <w:t>zaliczył ją</w:t>
      </w:r>
      <w:r>
        <w:rPr>
          <w:rFonts w:ascii="Times New Roman" w:hAnsi="Times New Roman" w:cs="Times New Roman"/>
        </w:rPr>
        <w:t xml:space="preserve"> do kategorii dróg powiatowych</w:t>
      </w:r>
      <w:r w:rsidR="00965DDB">
        <w:rPr>
          <w:rFonts w:ascii="Times New Roman" w:hAnsi="Times New Roman" w:cs="Times New Roman"/>
        </w:rPr>
        <w:t xml:space="preserve"> (Dz. Urz. Woj. Wielkopolskiego, poz. 7411)</w:t>
      </w:r>
      <w:r>
        <w:rPr>
          <w:rFonts w:ascii="Times New Roman" w:hAnsi="Times New Roman" w:cs="Times New Roman"/>
        </w:rPr>
        <w:t xml:space="preserve">. </w:t>
      </w:r>
    </w:p>
    <w:p w14:paraId="7017CB79" w14:textId="5BE5D47F" w:rsidR="008C2D14" w:rsidRDefault="008C2D14" w:rsidP="00EB365A">
      <w:pPr>
        <w:spacing w:after="0"/>
        <w:jc w:val="both"/>
        <w:rPr>
          <w:rFonts w:ascii="Times New Roman" w:hAnsi="Times New Roman" w:cs="Times New Roman"/>
        </w:rPr>
      </w:pPr>
    </w:p>
    <w:p w14:paraId="275FE1FA" w14:textId="7E877831" w:rsidR="008C2D14" w:rsidRDefault="007B0B3D" w:rsidP="00EB365A">
      <w:pPr>
        <w:spacing w:after="0"/>
        <w:jc w:val="both"/>
        <w:rPr>
          <w:rFonts w:ascii="Times New Roman" w:hAnsi="Times New Roman" w:cs="Times New Roman"/>
        </w:rPr>
      </w:pPr>
      <w:r>
        <w:rPr>
          <w:rFonts w:ascii="Times New Roman" w:hAnsi="Times New Roman" w:cs="Times New Roman"/>
        </w:rPr>
        <w:t>Burmistrz Gminy Czempiń</w:t>
      </w:r>
      <w:r w:rsidR="008C2D14">
        <w:rPr>
          <w:rFonts w:ascii="Times New Roman" w:hAnsi="Times New Roman" w:cs="Times New Roman"/>
        </w:rPr>
        <w:t xml:space="preserve"> przeprowadził procedurę określoną w art. 17 ustawy z dnia 27 marca 2003</w:t>
      </w:r>
      <w:r w:rsidR="00B74E20">
        <w:rPr>
          <w:rFonts w:ascii="Times New Roman" w:hAnsi="Times New Roman" w:cs="Times New Roman"/>
        </w:rPr>
        <w:t>  r</w:t>
      </w:r>
      <w:r w:rsidR="008C2D14">
        <w:rPr>
          <w:rFonts w:ascii="Times New Roman" w:hAnsi="Times New Roman" w:cs="Times New Roman"/>
        </w:rPr>
        <w:t xml:space="preserve">. r. </w:t>
      </w:r>
      <w:r w:rsidR="00864BC6">
        <w:rPr>
          <w:rFonts w:ascii="Times New Roman" w:hAnsi="Times New Roman" w:cs="Times New Roman"/>
        </w:rPr>
        <w:t>o planowaniu i zagospodarowaniu przestrzennym.</w:t>
      </w:r>
    </w:p>
    <w:p w14:paraId="22F51846" w14:textId="1356874D" w:rsidR="00864BC6" w:rsidRDefault="00864BC6" w:rsidP="00EB365A">
      <w:pPr>
        <w:spacing w:after="0"/>
        <w:jc w:val="both"/>
        <w:rPr>
          <w:rFonts w:ascii="Times New Roman" w:hAnsi="Times New Roman" w:cs="Times New Roman"/>
        </w:rPr>
      </w:pPr>
    </w:p>
    <w:p w14:paraId="799149CB" w14:textId="30DC08DF" w:rsidR="00864BC6" w:rsidRDefault="00864BC6" w:rsidP="00EB365A">
      <w:pPr>
        <w:spacing w:after="0"/>
        <w:jc w:val="both"/>
        <w:rPr>
          <w:rFonts w:ascii="Times New Roman" w:hAnsi="Times New Roman" w:cs="Times New Roman"/>
        </w:rPr>
      </w:pPr>
      <w:r>
        <w:rPr>
          <w:rFonts w:ascii="Times New Roman" w:hAnsi="Times New Roman" w:cs="Times New Roman"/>
        </w:rPr>
        <w:t>Na podstawie art. 46 pkt 1 ustawy z dnia 3 października 2008 r. o udostępnianiu informacji o środowisku i jego ochronie, udziale społeczeństwa w ochronie środowiska oraz o ocenach oddziaływania na środowisko, projekt planu miejscowego wymaga przeprowadzenia strategicznej oceny oddziaływania na środowisko.</w:t>
      </w:r>
    </w:p>
    <w:p w14:paraId="044D25F6" w14:textId="1EB604C4" w:rsidR="00864BC6" w:rsidRDefault="00864BC6" w:rsidP="00EB365A">
      <w:pPr>
        <w:spacing w:after="0"/>
        <w:jc w:val="both"/>
        <w:rPr>
          <w:rFonts w:ascii="Times New Roman" w:hAnsi="Times New Roman" w:cs="Times New Roman"/>
        </w:rPr>
      </w:pPr>
    </w:p>
    <w:p w14:paraId="47E1A819" w14:textId="4CCDAC7F" w:rsidR="00864BC6" w:rsidRDefault="00864BC6" w:rsidP="00EB365A">
      <w:pPr>
        <w:spacing w:after="0"/>
        <w:jc w:val="both"/>
        <w:rPr>
          <w:rFonts w:ascii="Times New Roman" w:hAnsi="Times New Roman" w:cs="Times New Roman"/>
        </w:rPr>
      </w:pPr>
      <w:r>
        <w:rPr>
          <w:rFonts w:ascii="Times New Roman" w:hAnsi="Times New Roman" w:cs="Times New Roman"/>
        </w:rPr>
        <w:t xml:space="preserve">W związki z powyższym </w:t>
      </w:r>
      <w:r w:rsidR="007B0B3D">
        <w:rPr>
          <w:rFonts w:ascii="Times New Roman" w:hAnsi="Times New Roman" w:cs="Times New Roman"/>
        </w:rPr>
        <w:t>Burmistrz Gminy Czempiń</w:t>
      </w:r>
      <w:r>
        <w:rPr>
          <w:rFonts w:ascii="Times New Roman" w:hAnsi="Times New Roman" w:cs="Times New Roman"/>
        </w:rPr>
        <w:t>;</w:t>
      </w:r>
    </w:p>
    <w:p w14:paraId="11D39A1A" w14:textId="1191B79C" w:rsidR="00864BC6" w:rsidRDefault="00864BC6" w:rsidP="00884ACD">
      <w:pPr>
        <w:pStyle w:val="Akapitzlist"/>
        <w:numPr>
          <w:ilvl w:val="0"/>
          <w:numId w:val="28"/>
        </w:numPr>
        <w:spacing w:after="0"/>
        <w:jc w:val="both"/>
        <w:rPr>
          <w:rFonts w:ascii="Times New Roman" w:hAnsi="Times New Roman" w:cs="Times New Roman"/>
        </w:rPr>
      </w:pPr>
      <w:r>
        <w:rPr>
          <w:rFonts w:ascii="Times New Roman" w:hAnsi="Times New Roman" w:cs="Times New Roman"/>
        </w:rPr>
        <w:t>uzgodnił stopień szczegółowości informacji zawartych w prognozie oddziaływania na środowisko;</w:t>
      </w:r>
    </w:p>
    <w:p w14:paraId="1E3D97EB" w14:textId="6B07C864" w:rsidR="00864BC6" w:rsidRDefault="00864BC6" w:rsidP="00884ACD">
      <w:pPr>
        <w:pStyle w:val="Akapitzlist"/>
        <w:numPr>
          <w:ilvl w:val="0"/>
          <w:numId w:val="28"/>
        </w:numPr>
        <w:spacing w:after="0"/>
        <w:jc w:val="both"/>
        <w:rPr>
          <w:rFonts w:ascii="Times New Roman" w:hAnsi="Times New Roman" w:cs="Times New Roman"/>
        </w:rPr>
      </w:pPr>
      <w:r>
        <w:rPr>
          <w:rFonts w:ascii="Times New Roman" w:hAnsi="Times New Roman" w:cs="Times New Roman"/>
        </w:rPr>
        <w:t>sporządził prognozę oddziaływania na środowisko;</w:t>
      </w:r>
    </w:p>
    <w:p w14:paraId="249F8AC2" w14:textId="00663C94" w:rsidR="00864BC6" w:rsidRDefault="00864BC6" w:rsidP="00884ACD">
      <w:pPr>
        <w:pStyle w:val="Akapitzlist"/>
        <w:numPr>
          <w:ilvl w:val="0"/>
          <w:numId w:val="28"/>
        </w:numPr>
        <w:spacing w:after="0"/>
        <w:jc w:val="both"/>
        <w:rPr>
          <w:rFonts w:ascii="Times New Roman" w:hAnsi="Times New Roman" w:cs="Times New Roman"/>
        </w:rPr>
      </w:pPr>
      <w:r>
        <w:rPr>
          <w:rFonts w:ascii="Times New Roman" w:hAnsi="Times New Roman" w:cs="Times New Roman"/>
        </w:rPr>
        <w:t>uzyskał wymagane prawem opinie i uzgodnienia;</w:t>
      </w:r>
    </w:p>
    <w:p w14:paraId="6D2E999C" w14:textId="335739F8" w:rsidR="00864BC6" w:rsidRDefault="00864BC6" w:rsidP="00884ACD">
      <w:pPr>
        <w:pStyle w:val="Akapitzlist"/>
        <w:numPr>
          <w:ilvl w:val="0"/>
          <w:numId w:val="28"/>
        </w:numPr>
        <w:spacing w:after="0"/>
        <w:jc w:val="both"/>
        <w:rPr>
          <w:rFonts w:ascii="Times New Roman" w:hAnsi="Times New Roman" w:cs="Times New Roman"/>
        </w:rPr>
      </w:pPr>
      <w:r>
        <w:rPr>
          <w:rFonts w:ascii="Times New Roman" w:hAnsi="Times New Roman" w:cs="Times New Roman"/>
        </w:rPr>
        <w:t>zapewnił możliwość udziału społeczeństwa w postępowaniu w sprawie oceny oddziaływania na środowisko skutków realizacji ustaleń planu miejscowego.</w:t>
      </w:r>
    </w:p>
    <w:p w14:paraId="3457BFFA" w14:textId="486FD61B" w:rsidR="00864BC6" w:rsidRDefault="00864BC6" w:rsidP="00864BC6">
      <w:pPr>
        <w:spacing w:after="0"/>
        <w:jc w:val="both"/>
        <w:rPr>
          <w:rFonts w:ascii="Times New Roman" w:hAnsi="Times New Roman" w:cs="Times New Roman"/>
        </w:rPr>
      </w:pPr>
    </w:p>
    <w:p w14:paraId="1379A60D" w14:textId="750D9B52" w:rsidR="007B0B3D" w:rsidRDefault="00FB1582" w:rsidP="00FB1582">
      <w:pPr>
        <w:spacing w:after="0"/>
        <w:jc w:val="both"/>
        <w:rPr>
          <w:rFonts w:ascii="Times New Roman" w:hAnsi="Times New Roman" w:cs="Times New Roman"/>
        </w:rPr>
      </w:pPr>
      <w:r w:rsidRPr="00FB1582">
        <w:rPr>
          <w:rFonts w:ascii="Times New Roman" w:hAnsi="Times New Roman" w:cs="Times New Roman"/>
        </w:rPr>
        <w:lastRenderedPageBreak/>
        <w:t xml:space="preserve">Dla </w:t>
      </w:r>
      <w:r w:rsidR="007B0B3D">
        <w:rPr>
          <w:rFonts w:ascii="Times New Roman" w:hAnsi="Times New Roman" w:cs="Times New Roman"/>
        </w:rPr>
        <w:t xml:space="preserve">przedmiotowego obszaru nie obowiązuje żaden miejscowy plan zagospodarowania przestrzennego. Obszar jest </w:t>
      </w:r>
      <w:r w:rsidR="008A60C6">
        <w:rPr>
          <w:rFonts w:ascii="Times New Roman" w:hAnsi="Times New Roman" w:cs="Times New Roman"/>
        </w:rPr>
        <w:t>w części wykorzystywany rolniczo oraz w części stanowi pozostałości zdekapitalizowanej zabudowy zagrodowej.</w:t>
      </w:r>
    </w:p>
    <w:p w14:paraId="10D411ED" w14:textId="77777777" w:rsidR="007B0B3D" w:rsidRDefault="007B0B3D" w:rsidP="00FB1582">
      <w:pPr>
        <w:spacing w:after="0"/>
        <w:jc w:val="both"/>
        <w:rPr>
          <w:rFonts w:ascii="Times New Roman" w:hAnsi="Times New Roman" w:cs="Times New Roman"/>
        </w:rPr>
      </w:pPr>
    </w:p>
    <w:p w14:paraId="4E4496CE" w14:textId="3864E80D" w:rsidR="00FB1582" w:rsidRPr="00864BC6" w:rsidRDefault="00FB1582" w:rsidP="00FB1582">
      <w:pPr>
        <w:spacing w:after="0"/>
        <w:jc w:val="both"/>
        <w:rPr>
          <w:rFonts w:ascii="Times New Roman" w:hAnsi="Times New Roman" w:cs="Times New Roman"/>
        </w:rPr>
      </w:pPr>
      <w:r>
        <w:rPr>
          <w:rFonts w:ascii="Times New Roman" w:hAnsi="Times New Roman" w:cs="Times New Roman"/>
        </w:rPr>
        <w:t>Projekt planu miejscowego realizuje politykę przestrzenną zawartą w ww. Studium uwarunkowań i</w:t>
      </w:r>
      <w:r w:rsidR="00F25954">
        <w:rPr>
          <w:rFonts w:ascii="Times New Roman" w:hAnsi="Times New Roman" w:cs="Times New Roman"/>
        </w:rPr>
        <w:t> </w:t>
      </w:r>
      <w:r>
        <w:rPr>
          <w:rFonts w:ascii="Times New Roman" w:hAnsi="Times New Roman" w:cs="Times New Roman"/>
        </w:rPr>
        <w:t xml:space="preserve"> kierunków zagospodarowania przestrzennego </w:t>
      </w:r>
      <w:r w:rsidR="007B0B3D">
        <w:rPr>
          <w:rFonts w:ascii="Times New Roman" w:hAnsi="Times New Roman" w:cs="Times New Roman"/>
        </w:rPr>
        <w:t>gminy Czempiń</w:t>
      </w:r>
      <w:r>
        <w:rPr>
          <w:rFonts w:ascii="Times New Roman" w:hAnsi="Times New Roman" w:cs="Times New Roman"/>
        </w:rPr>
        <w:t>.</w:t>
      </w:r>
    </w:p>
    <w:p w14:paraId="1923C834" w14:textId="77777777" w:rsidR="00864BC6" w:rsidRDefault="00864BC6" w:rsidP="00EB365A">
      <w:pPr>
        <w:spacing w:after="0"/>
        <w:jc w:val="both"/>
        <w:rPr>
          <w:rFonts w:ascii="Times New Roman" w:hAnsi="Times New Roman" w:cs="Times New Roman"/>
        </w:rPr>
      </w:pPr>
    </w:p>
    <w:p w14:paraId="338FFF2D" w14:textId="7FD9AF27" w:rsidR="00864BC6" w:rsidRDefault="00864BC6" w:rsidP="00EB365A">
      <w:pPr>
        <w:spacing w:after="0"/>
        <w:jc w:val="both"/>
        <w:rPr>
          <w:rFonts w:ascii="Times New Roman" w:hAnsi="Times New Roman" w:cs="Times New Roman"/>
        </w:rPr>
      </w:pPr>
      <w:r>
        <w:rPr>
          <w:rFonts w:ascii="Times New Roman" w:hAnsi="Times New Roman" w:cs="Times New Roman"/>
        </w:rPr>
        <w:t>Zgodnie z art. 15 ust. 1 ww. ustawy w uzasadnieniu uchwały planu miejscowego przedstawia się</w:t>
      </w:r>
      <w:r w:rsidR="00FB1582">
        <w:rPr>
          <w:rFonts w:ascii="Times New Roman" w:hAnsi="Times New Roman" w:cs="Times New Roman"/>
        </w:rPr>
        <w:t xml:space="preserve"> w</w:t>
      </w:r>
      <w:r w:rsidR="00F25954">
        <w:rPr>
          <w:rFonts w:ascii="Times New Roman" w:hAnsi="Times New Roman" w:cs="Times New Roman"/>
        </w:rPr>
        <w:t> </w:t>
      </w:r>
      <w:r w:rsidR="00FB1582">
        <w:rPr>
          <w:rFonts w:ascii="Times New Roman" w:hAnsi="Times New Roman" w:cs="Times New Roman"/>
        </w:rPr>
        <w:t xml:space="preserve"> szczególności</w:t>
      </w:r>
      <w:r>
        <w:rPr>
          <w:rFonts w:ascii="Times New Roman" w:hAnsi="Times New Roman" w:cs="Times New Roman"/>
        </w:rPr>
        <w:t>:</w:t>
      </w:r>
    </w:p>
    <w:p w14:paraId="48AA2404" w14:textId="2706B828" w:rsidR="00864BC6" w:rsidRDefault="00922749" w:rsidP="00EB365A">
      <w:pPr>
        <w:spacing w:after="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864BC6">
        <w:rPr>
          <w:rFonts w:ascii="Times New Roman" w:hAnsi="Times New Roman" w:cs="Times New Roman"/>
        </w:rPr>
        <w:t>realizacji wymogów wynikających z art. 1 ust. 2 – 4 ustawy;</w:t>
      </w:r>
    </w:p>
    <w:p w14:paraId="03DE39D1" w14:textId="2D1F4BEE" w:rsidR="00864BC6" w:rsidRDefault="00922749" w:rsidP="00EB365A">
      <w:pPr>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864BC6">
        <w:rPr>
          <w:rFonts w:ascii="Times New Roman" w:hAnsi="Times New Roman" w:cs="Times New Roman"/>
        </w:rPr>
        <w:t>zgodność z wynikami analizy, o których mowa w art. 32 ust. 1 ustawy wraz z datą uchwały rady gminy, o której mowa w art. 32 ust. 2, oraz sposób uwzględnienia uniwersalnego projektowania;</w:t>
      </w:r>
    </w:p>
    <w:p w14:paraId="74B7A380" w14:textId="63DF333A" w:rsidR="00864BC6" w:rsidRDefault="00922749" w:rsidP="00EB365A">
      <w:pPr>
        <w:spacing w:after="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864BC6">
        <w:rPr>
          <w:rFonts w:ascii="Times New Roman" w:hAnsi="Times New Roman" w:cs="Times New Roman"/>
        </w:rPr>
        <w:t>wpływ na finanse publiczne.</w:t>
      </w:r>
    </w:p>
    <w:p w14:paraId="146EB041" w14:textId="756C7BB0" w:rsidR="00864BC6" w:rsidRDefault="00864BC6" w:rsidP="00EB365A">
      <w:pPr>
        <w:spacing w:after="0"/>
        <w:jc w:val="both"/>
        <w:rPr>
          <w:rFonts w:ascii="Times New Roman" w:hAnsi="Times New Roman" w:cs="Times New Roman"/>
        </w:rPr>
      </w:pPr>
    </w:p>
    <w:p w14:paraId="159B2D37" w14:textId="77777777" w:rsidR="00AA0B70" w:rsidRDefault="00FB1582" w:rsidP="00AA0B70">
      <w:pPr>
        <w:spacing w:after="0"/>
        <w:jc w:val="both"/>
        <w:rPr>
          <w:rFonts w:ascii="Times New Roman" w:hAnsi="Times New Roman" w:cs="Times New Roman"/>
        </w:rPr>
      </w:pPr>
      <w:r w:rsidRPr="00AA0B70">
        <w:rPr>
          <w:rFonts w:ascii="Times New Roman" w:hAnsi="Times New Roman" w:cs="Times New Roman"/>
        </w:rPr>
        <w:t>W związku z powyższym</w:t>
      </w:r>
      <w:r w:rsidR="00AA0B70">
        <w:rPr>
          <w:rFonts w:ascii="Times New Roman" w:hAnsi="Times New Roman" w:cs="Times New Roman"/>
        </w:rPr>
        <w:t>:</w:t>
      </w:r>
    </w:p>
    <w:p w14:paraId="5DD1F31D" w14:textId="765AE85C" w:rsidR="00864BC6" w:rsidRPr="00AA0B70" w:rsidRDefault="00FB1582" w:rsidP="00884ACD">
      <w:pPr>
        <w:pStyle w:val="Akapitzlist"/>
        <w:numPr>
          <w:ilvl w:val="0"/>
          <w:numId w:val="30"/>
        </w:numPr>
        <w:spacing w:after="0"/>
        <w:jc w:val="both"/>
        <w:rPr>
          <w:rFonts w:ascii="Times New Roman" w:hAnsi="Times New Roman" w:cs="Times New Roman"/>
        </w:rPr>
      </w:pPr>
      <w:r w:rsidRPr="00AA0B70">
        <w:rPr>
          <w:rFonts w:ascii="Times New Roman" w:hAnsi="Times New Roman" w:cs="Times New Roman"/>
        </w:rPr>
        <w:t xml:space="preserve"> sposób realizacji wymogów wynikających z:</w:t>
      </w:r>
    </w:p>
    <w:p w14:paraId="4C373AC6" w14:textId="20DC6259" w:rsidR="00FB1582" w:rsidRDefault="00FB1582" w:rsidP="00884ACD">
      <w:pPr>
        <w:pStyle w:val="Akapitzlist"/>
        <w:numPr>
          <w:ilvl w:val="0"/>
          <w:numId w:val="29"/>
        </w:numPr>
        <w:spacing w:after="0"/>
        <w:jc w:val="both"/>
        <w:rPr>
          <w:rFonts w:ascii="Times New Roman" w:hAnsi="Times New Roman" w:cs="Times New Roman"/>
        </w:rPr>
      </w:pPr>
      <w:r>
        <w:rPr>
          <w:rFonts w:ascii="Times New Roman" w:hAnsi="Times New Roman" w:cs="Times New Roman"/>
        </w:rPr>
        <w:t>wymagań ładu przestrzennego, architektury i urbanistyki: wyznaczone zostały linie rozgraniczające tereny o różnym przeznaczeniu i różnych zasadach zagospodarowania, linie zabudowy oraz na podstawie</w:t>
      </w:r>
      <w:r w:rsidR="00B74E20">
        <w:rPr>
          <w:rFonts w:ascii="Times New Roman" w:hAnsi="Times New Roman" w:cs="Times New Roman"/>
        </w:rPr>
        <w:t xml:space="preserve"> istniejącej i</w:t>
      </w:r>
      <w:r>
        <w:rPr>
          <w:rFonts w:ascii="Times New Roman" w:hAnsi="Times New Roman" w:cs="Times New Roman"/>
        </w:rPr>
        <w:t xml:space="preserve"> otaczającej zabudowy wskaźniki zagospodarowania terenu w tym: intensywność zabudowy, wysokość budynków, geometria dachów; nie wskazano obszarów przewidzianych do przeprowadzenia scalenia i podziału nieruchomości;</w:t>
      </w:r>
    </w:p>
    <w:p w14:paraId="4D616DEB" w14:textId="7C5E96CF" w:rsidR="008A60C6" w:rsidRDefault="00FB1582" w:rsidP="00884ACD">
      <w:pPr>
        <w:pStyle w:val="Akapitzlist"/>
        <w:numPr>
          <w:ilvl w:val="0"/>
          <w:numId w:val="29"/>
        </w:numPr>
        <w:spacing w:after="0"/>
        <w:jc w:val="both"/>
        <w:rPr>
          <w:rFonts w:ascii="Times New Roman" w:hAnsi="Times New Roman" w:cs="Times New Roman"/>
        </w:rPr>
      </w:pPr>
      <w:r w:rsidRPr="00B74E20">
        <w:rPr>
          <w:rFonts w:ascii="Times New Roman" w:hAnsi="Times New Roman" w:cs="Times New Roman"/>
        </w:rPr>
        <w:t xml:space="preserve">walorów architektonicznych i krajobrazowych: </w:t>
      </w:r>
      <w:r w:rsidR="00B74E20" w:rsidRPr="00B74E20">
        <w:rPr>
          <w:rFonts w:ascii="Times New Roman" w:hAnsi="Times New Roman" w:cs="Times New Roman"/>
        </w:rPr>
        <w:t xml:space="preserve">projekt planu dotyczy obszaru </w:t>
      </w:r>
      <w:r w:rsidR="008A60C6">
        <w:rPr>
          <w:rFonts w:ascii="Times New Roman" w:hAnsi="Times New Roman" w:cs="Times New Roman"/>
        </w:rPr>
        <w:t>częściowo zainwestowanego pozostałościami zabudowy zagrodowej, a częściowo terenu wykorzystywanego rolniczo, natomiast cały teren opracowania planu miejscowego sąsiaduje z te</w:t>
      </w:r>
      <w:r w:rsidR="00527C63">
        <w:rPr>
          <w:rFonts w:ascii="Times New Roman" w:hAnsi="Times New Roman" w:cs="Times New Roman"/>
        </w:rPr>
        <w:t>renami zabudowy mieszkaniowej od w</w:t>
      </w:r>
      <w:r w:rsidR="0052665E">
        <w:rPr>
          <w:rFonts w:ascii="Times New Roman" w:hAnsi="Times New Roman" w:cs="Times New Roman"/>
        </w:rPr>
        <w:t>s</w:t>
      </w:r>
      <w:r w:rsidR="00527C63">
        <w:rPr>
          <w:rFonts w:ascii="Times New Roman" w:hAnsi="Times New Roman" w:cs="Times New Roman"/>
        </w:rPr>
        <w:t xml:space="preserve">chodu, mieszkaniowo – usługowej i zagrodowej od zachodu oraz </w:t>
      </w:r>
      <w:proofErr w:type="spellStart"/>
      <w:r w:rsidR="00527C63">
        <w:rPr>
          <w:rFonts w:ascii="Times New Roman" w:hAnsi="Times New Roman" w:cs="Times New Roman"/>
        </w:rPr>
        <w:t>produkcyjno</w:t>
      </w:r>
      <w:proofErr w:type="spellEnd"/>
      <w:r w:rsidR="00527C63">
        <w:rPr>
          <w:rFonts w:ascii="Times New Roman" w:hAnsi="Times New Roman" w:cs="Times New Roman"/>
        </w:rPr>
        <w:t xml:space="preserve">–usługowej od południa; stąd też celem opracowania planu jest wyznaczenie nowych terenów rozwojowych gminy w uzupełnieniu do </w:t>
      </w:r>
      <w:r w:rsidR="00FA6944">
        <w:rPr>
          <w:rFonts w:ascii="Times New Roman" w:hAnsi="Times New Roman" w:cs="Times New Roman"/>
        </w:rPr>
        <w:t xml:space="preserve">zabudowy </w:t>
      </w:r>
      <w:r w:rsidR="00527C63">
        <w:rPr>
          <w:rFonts w:ascii="Times New Roman" w:hAnsi="Times New Roman" w:cs="Times New Roman"/>
        </w:rPr>
        <w:t>już istniejącej w sąsiedztwie;</w:t>
      </w:r>
    </w:p>
    <w:p w14:paraId="7F11A716" w14:textId="5DC666B0" w:rsidR="00FB1582" w:rsidRPr="00527C63" w:rsidRDefault="00FB1582" w:rsidP="00884ACD">
      <w:pPr>
        <w:pStyle w:val="Akapitzlist"/>
        <w:numPr>
          <w:ilvl w:val="0"/>
          <w:numId w:val="29"/>
        </w:numPr>
        <w:spacing w:after="0"/>
        <w:jc w:val="both"/>
        <w:rPr>
          <w:rFonts w:ascii="Times New Roman" w:hAnsi="Times New Roman" w:cs="Times New Roman"/>
        </w:rPr>
      </w:pPr>
      <w:r w:rsidRPr="00527C63">
        <w:rPr>
          <w:rFonts w:ascii="Times New Roman" w:hAnsi="Times New Roman" w:cs="Times New Roman"/>
        </w:rPr>
        <w:t xml:space="preserve">wymagań ochrony środowiska, w tym gospodarowania zasobami wodnymi i ochrony gruntów rolnych i leśnych: zawarto ustalenia dotyczące zaopatrzenia w wodę i odprowadzania ścieków, zagospodarowania odpadów, zagospodarowania wód opadowych i roztopowych oraz ograniczenia niskiej emisji; </w:t>
      </w:r>
      <w:r w:rsidR="00B74E20" w:rsidRPr="00527C63">
        <w:rPr>
          <w:rFonts w:ascii="Times New Roman" w:hAnsi="Times New Roman" w:cs="Times New Roman"/>
        </w:rPr>
        <w:t xml:space="preserve">obszar opracowania stanowi grunty </w:t>
      </w:r>
      <w:r w:rsidR="00527C63" w:rsidRPr="00527C63">
        <w:rPr>
          <w:rFonts w:ascii="Times New Roman" w:hAnsi="Times New Roman" w:cs="Times New Roman"/>
        </w:rPr>
        <w:t xml:space="preserve">orne R/RIII oraz grunty </w:t>
      </w:r>
      <w:r w:rsidR="00B74E20" w:rsidRPr="00527C63">
        <w:rPr>
          <w:rFonts w:ascii="Times New Roman" w:hAnsi="Times New Roman" w:cs="Times New Roman"/>
        </w:rPr>
        <w:t xml:space="preserve">rolne zabudowane (Br/RIII), stąd też </w:t>
      </w:r>
      <w:r w:rsidRPr="00527C63">
        <w:rPr>
          <w:rFonts w:ascii="Times New Roman" w:hAnsi="Times New Roman" w:cs="Times New Roman"/>
        </w:rPr>
        <w:t xml:space="preserve">konieczność </w:t>
      </w:r>
      <w:r w:rsidR="00FA6944">
        <w:rPr>
          <w:rFonts w:ascii="Times New Roman" w:hAnsi="Times New Roman" w:cs="Times New Roman"/>
        </w:rPr>
        <w:t>uzyskano</w:t>
      </w:r>
      <w:r w:rsidRPr="00527C63">
        <w:rPr>
          <w:rFonts w:ascii="Times New Roman" w:hAnsi="Times New Roman" w:cs="Times New Roman"/>
        </w:rPr>
        <w:t xml:space="preserve"> zgod</w:t>
      </w:r>
      <w:r w:rsidR="00FA6944">
        <w:rPr>
          <w:rFonts w:ascii="Times New Roman" w:hAnsi="Times New Roman" w:cs="Times New Roman"/>
        </w:rPr>
        <w:t>ę</w:t>
      </w:r>
      <w:r w:rsidRPr="00527C63">
        <w:rPr>
          <w:rFonts w:ascii="Times New Roman" w:hAnsi="Times New Roman" w:cs="Times New Roman"/>
        </w:rPr>
        <w:t xml:space="preserve"> na zmianę przeznaczenia gruntów rolnych na cele nierolnicze</w:t>
      </w:r>
      <w:r w:rsidR="00B74E20" w:rsidRPr="00527C63">
        <w:rPr>
          <w:rFonts w:ascii="Times New Roman" w:hAnsi="Times New Roman" w:cs="Times New Roman"/>
        </w:rPr>
        <w:t xml:space="preserve">– decyzja </w:t>
      </w:r>
      <w:r w:rsidR="00FA6944">
        <w:rPr>
          <w:rFonts w:ascii="Times New Roman" w:hAnsi="Times New Roman" w:cs="Times New Roman"/>
        </w:rPr>
        <w:t>Ministra Rolnictwa i Rozwoju Wsi</w:t>
      </w:r>
      <w:r w:rsidR="00B74E20" w:rsidRPr="00527C63">
        <w:rPr>
          <w:rFonts w:ascii="Times New Roman" w:hAnsi="Times New Roman" w:cs="Times New Roman"/>
        </w:rPr>
        <w:t xml:space="preserve"> z dnia </w:t>
      </w:r>
      <w:r w:rsidR="00FA6944">
        <w:rPr>
          <w:rFonts w:ascii="Times New Roman" w:hAnsi="Times New Roman" w:cs="Times New Roman"/>
        </w:rPr>
        <w:t>6 kwietnia 2022 r. (DN.tr.602.144.2021);</w:t>
      </w:r>
    </w:p>
    <w:p w14:paraId="369EA83D" w14:textId="17450A35" w:rsidR="00B74E20" w:rsidRPr="00B74E20" w:rsidRDefault="00FB1582" w:rsidP="00884ACD">
      <w:pPr>
        <w:pStyle w:val="Akapitzlist"/>
        <w:numPr>
          <w:ilvl w:val="0"/>
          <w:numId w:val="29"/>
        </w:numPr>
        <w:spacing w:after="0"/>
        <w:jc w:val="both"/>
        <w:rPr>
          <w:rFonts w:ascii="Times New Roman" w:hAnsi="Times New Roman" w:cs="Times New Roman"/>
        </w:rPr>
      </w:pPr>
      <w:r w:rsidRPr="00B74E20">
        <w:rPr>
          <w:rFonts w:ascii="Times New Roman" w:hAnsi="Times New Roman" w:cs="Times New Roman"/>
        </w:rPr>
        <w:t>wymagań ochrony dziedzictwa kulturowego i zabytków oraz dóbr kultury współczesnej</w:t>
      </w:r>
      <w:r w:rsidR="00527C63">
        <w:rPr>
          <w:rFonts w:ascii="Times New Roman" w:hAnsi="Times New Roman" w:cs="Times New Roman"/>
        </w:rPr>
        <w:t xml:space="preserve"> nie</w:t>
      </w:r>
      <w:r w:rsidR="000E7169" w:rsidRPr="00B74E20">
        <w:rPr>
          <w:rFonts w:ascii="Times New Roman" w:hAnsi="Times New Roman" w:cs="Times New Roman"/>
        </w:rPr>
        <w:t xml:space="preserve"> </w:t>
      </w:r>
      <w:r w:rsidR="00B74E20">
        <w:rPr>
          <w:rFonts w:ascii="Times New Roman" w:hAnsi="Times New Roman" w:cs="Times New Roman"/>
        </w:rPr>
        <w:t xml:space="preserve">uwzględniono </w:t>
      </w:r>
      <w:r w:rsidR="00527C63">
        <w:rPr>
          <w:rFonts w:ascii="Times New Roman" w:hAnsi="Times New Roman" w:cs="Times New Roman"/>
        </w:rPr>
        <w:t>ze względu na brak obszarów wymagających ustalenia zasad ochrony dziedzictwa kulturowego i zabytków oraz dóbr kultury współczesnej</w:t>
      </w:r>
      <w:r w:rsidR="00B74E20">
        <w:rPr>
          <w:rFonts w:ascii="Times New Roman" w:hAnsi="Times New Roman" w:cs="Times New Roman"/>
        </w:rPr>
        <w:t>;</w:t>
      </w:r>
    </w:p>
    <w:p w14:paraId="2E18ADFF" w14:textId="5CC46E5D" w:rsidR="000E7169" w:rsidRDefault="000E7169" w:rsidP="00884ACD">
      <w:pPr>
        <w:pStyle w:val="Akapitzlist"/>
        <w:numPr>
          <w:ilvl w:val="0"/>
          <w:numId w:val="29"/>
        </w:numPr>
        <w:spacing w:after="0"/>
        <w:jc w:val="both"/>
        <w:rPr>
          <w:rFonts w:ascii="Times New Roman" w:hAnsi="Times New Roman" w:cs="Times New Roman"/>
        </w:rPr>
      </w:pPr>
      <w:r>
        <w:rPr>
          <w:rFonts w:ascii="Times New Roman" w:hAnsi="Times New Roman" w:cs="Times New Roman"/>
        </w:rPr>
        <w:t xml:space="preserve">wymagań ochrony zdrowia oraz bezpieczeństwa ludzi i mienia, a także potrzeb osób niepełnosprawnych: </w:t>
      </w:r>
      <w:r w:rsidR="00FA6944">
        <w:rPr>
          <w:rFonts w:ascii="Times New Roman" w:hAnsi="Times New Roman" w:cs="Times New Roman"/>
        </w:rPr>
        <w:t>wskazano wytyczne dotyczące lokalizacji stanowisk postojowych dla pojazdów, z których korzystają osoby niepełnosprawne lub</w:t>
      </w:r>
      <w:r>
        <w:rPr>
          <w:rFonts w:ascii="Times New Roman" w:hAnsi="Times New Roman" w:cs="Times New Roman"/>
        </w:rPr>
        <w:t xml:space="preserve"> zaopatrzonych w kartę parkingową;</w:t>
      </w:r>
    </w:p>
    <w:p w14:paraId="458D9F0A" w14:textId="67C49A60" w:rsidR="000E7169" w:rsidRDefault="000E7169" w:rsidP="00884ACD">
      <w:pPr>
        <w:pStyle w:val="Akapitzlist"/>
        <w:numPr>
          <w:ilvl w:val="0"/>
          <w:numId w:val="29"/>
        </w:numPr>
        <w:spacing w:after="0"/>
        <w:jc w:val="both"/>
        <w:rPr>
          <w:rFonts w:ascii="Times New Roman" w:hAnsi="Times New Roman" w:cs="Times New Roman"/>
        </w:rPr>
      </w:pPr>
      <w:r>
        <w:rPr>
          <w:rFonts w:ascii="Times New Roman" w:hAnsi="Times New Roman" w:cs="Times New Roman"/>
        </w:rPr>
        <w:t>uniwersalnego projektowania, które uwzględniono w projekcie planu adekwatnie do przeznaczeń terenów i zakresu możliwych ustaleń miejscowego planu zagospodarowania przestrzennego – wszelkie obiekty budowlane będą projektowane i realizowane zgodnie z</w:t>
      </w:r>
      <w:r w:rsidR="00F25954">
        <w:rPr>
          <w:rFonts w:ascii="Times New Roman" w:hAnsi="Times New Roman" w:cs="Times New Roman"/>
        </w:rPr>
        <w:t> </w:t>
      </w:r>
      <w:r>
        <w:rPr>
          <w:rFonts w:ascii="Times New Roman" w:hAnsi="Times New Roman" w:cs="Times New Roman"/>
        </w:rPr>
        <w:t xml:space="preserve"> obowiązującymi przepisami techniczno – budowlanymi, określonych w przepisach nadrzędnych w stosunku do planu miejscowego;</w:t>
      </w:r>
    </w:p>
    <w:p w14:paraId="6BA8AA86" w14:textId="6802F1D9" w:rsidR="00B74E20" w:rsidRDefault="000E7169" w:rsidP="00884ACD">
      <w:pPr>
        <w:pStyle w:val="Akapitzlist"/>
        <w:numPr>
          <w:ilvl w:val="0"/>
          <w:numId w:val="29"/>
        </w:numPr>
        <w:spacing w:after="0"/>
        <w:jc w:val="both"/>
        <w:rPr>
          <w:rFonts w:ascii="Times New Roman" w:hAnsi="Times New Roman" w:cs="Times New Roman"/>
        </w:rPr>
      </w:pPr>
      <w:r>
        <w:rPr>
          <w:rFonts w:ascii="Times New Roman" w:hAnsi="Times New Roman" w:cs="Times New Roman"/>
        </w:rPr>
        <w:t>walorów ekonomicznych przestrzeni</w:t>
      </w:r>
      <w:r w:rsidR="005655B9">
        <w:rPr>
          <w:rFonts w:ascii="Times New Roman" w:hAnsi="Times New Roman" w:cs="Times New Roman"/>
        </w:rPr>
        <w:t xml:space="preserve">: obszar opracowania projektu planu </w:t>
      </w:r>
      <w:r w:rsidR="00B74E20">
        <w:rPr>
          <w:rFonts w:ascii="Times New Roman" w:hAnsi="Times New Roman" w:cs="Times New Roman"/>
        </w:rPr>
        <w:t xml:space="preserve">jest obszarem, położonym przy drodze </w:t>
      </w:r>
      <w:r w:rsidR="00EE75C4">
        <w:rPr>
          <w:rFonts w:ascii="Times New Roman" w:hAnsi="Times New Roman" w:cs="Times New Roman"/>
        </w:rPr>
        <w:t xml:space="preserve">powiatowej dawnej drodze </w:t>
      </w:r>
      <w:r w:rsidR="00B74E20">
        <w:rPr>
          <w:rFonts w:ascii="Times New Roman" w:hAnsi="Times New Roman" w:cs="Times New Roman"/>
        </w:rPr>
        <w:t>wojewódzkiej nr 311 na obrzeżach (przedmieściach) miasta Czempiń</w:t>
      </w:r>
      <w:r w:rsidR="008F2B4E">
        <w:rPr>
          <w:rFonts w:ascii="Times New Roman" w:hAnsi="Times New Roman" w:cs="Times New Roman"/>
        </w:rPr>
        <w:t xml:space="preserve">, </w:t>
      </w:r>
      <w:r w:rsidR="00527C63">
        <w:rPr>
          <w:rFonts w:ascii="Times New Roman" w:hAnsi="Times New Roman" w:cs="Times New Roman"/>
        </w:rPr>
        <w:t xml:space="preserve">w sąsiedztwie istniejącej zabudowy zarówno mieszkaniowej, jak i </w:t>
      </w:r>
      <w:proofErr w:type="spellStart"/>
      <w:r w:rsidR="00527C63">
        <w:rPr>
          <w:rFonts w:ascii="Times New Roman" w:hAnsi="Times New Roman" w:cs="Times New Roman"/>
        </w:rPr>
        <w:t>produkcyjno</w:t>
      </w:r>
      <w:proofErr w:type="spellEnd"/>
      <w:r w:rsidR="00527C63">
        <w:rPr>
          <w:rFonts w:ascii="Times New Roman" w:hAnsi="Times New Roman" w:cs="Times New Roman"/>
        </w:rPr>
        <w:t xml:space="preserve"> – usługowej, </w:t>
      </w:r>
      <w:r w:rsidR="008F2B4E">
        <w:rPr>
          <w:rFonts w:ascii="Times New Roman" w:hAnsi="Times New Roman" w:cs="Times New Roman"/>
        </w:rPr>
        <w:t>a zatem jest to teren położony korzystnie pod względem lokalizacyjnym i dostępu do sieci infrastruktury technicznej;</w:t>
      </w:r>
    </w:p>
    <w:p w14:paraId="4A7E167A" w14:textId="7C63415E" w:rsidR="003D6D4A" w:rsidRDefault="003D6D4A" w:rsidP="00884ACD">
      <w:pPr>
        <w:pStyle w:val="Akapitzlist"/>
        <w:numPr>
          <w:ilvl w:val="0"/>
          <w:numId w:val="29"/>
        </w:numPr>
        <w:spacing w:after="0"/>
        <w:jc w:val="both"/>
        <w:rPr>
          <w:rFonts w:ascii="Times New Roman" w:hAnsi="Times New Roman" w:cs="Times New Roman"/>
        </w:rPr>
      </w:pPr>
      <w:r>
        <w:rPr>
          <w:rFonts w:ascii="Times New Roman" w:hAnsi="Times New Roman" w:cs="Times New Roman"/>
        </w:rPr>
        <w:lastRenderedPageBreak/>
        <w:t xml:space="preserve">granic i sposobów zagospodarowania terenów lub obiektów podlegających ochronie na podstawie przepisów odrębnych, terenów górniczych, obszarów szczególnego zagrożenia powodzią, osuwania się mas ziemnych, krajobrazów priorytetowych poprzez wskazanie, iż obszar opracowania planu położony jest na terenie obowiązywania </w:t>
      </w:r>
      <w:r w:rsidRPr="003D6D4A">
        <w:rPr>
          <w:rFonts w:ascii="Times New Roman" w:hAnsi="Times New Roman" w:cs="Times New Roman"/>
        </w:rPr>
        <w:t>koncesją nr 27/2001/Ł z dnia 28.03.2017 r na poszukiwanie i rozpoznawanie złóż ropy naftowej i gazu ziemnego oraz wydobywanie ropy naftowej i gazu ziemnego ze złóż w obszarze „Kościan – Śrem”, ważną do dnia 28.03.2047, udzieloną przez Ministra Środowiska na rzecz PGNiG S.A. w Warszawie</w:t>
      </w:r>
      <w:r>
        <w:rPr>
          <w:rFonts w:ascii="Times New Roman" w:hAnsi="Times New Roman" w:cs="Times New Roman"/>
        </w:rPr>
        <w:t>, dla której wykonania mają zastosowania odrębne przepisy, a także wskazania położenia w</w:t>
      </w:r>
      <w:r w:rsidR="00F25954">
        <w:rPr>
          <w:rFonts w:ascii="Times New Roman" w:hAnsi="Times New Roman" w:cs="Times New Roman"/>
        </w:rPr>
        <w:t> </w:t>
      </w:r>
      <w:r>
        <w:rPr>
          <w:rFonts w:ascii="Times New Roman" w:hAnsi="Times New Roman" w:cs="Times New Roman"/>
        </w:rPr>
        <w:t xml:space="preserve"> sąsiedztwie tj. na </w:t>
      </w:r>
      <w:r w:rsidRPr="003D6D4A">
        <w:rPr>
          <w:rFonts w:ascii="Times New Roman" w:hAnsi="Times New Roman" w:cs="Times New Roman"/>
        </w:rPr>
        <w:t>działkach o nr ewid. 135/7 i 12/1 obręb Piotrkowice urządzeń lotniczych (sygnalizator)</w:t>
      </w:r>
      <w:r>
        <w:rPr>
          <w:rFonts w:ascii="Times New Roman" w:hAnsi="Times New Roman" w:cs="Times New Roman"/>
        </w:rPr>
        <w:t>;</w:t>
      </w:r>
    </w:p>
    <w:p w14:paraId="40F839E3" w14:textId="1AF08DAB" w:rsidR="005655B9" w:rsidRPr="00B74E20" w:rsidRDefault="005655B9" w:rsidP="00884ACD">
      <w:pPr>
        <w:pStyle w:val="Akapitzlist"/>
        <w:numPr>
          <w:ilvl w:val="0"/>
          <w:numId w:val="29"/>
        </w:numPr>
        <w:spacing w:after="0"/>
        <w:jc w:val="both"/>
        <w:rPr>
          <w:rFonts w:ascii="Times New Roman" w:hAnsi="Times New Roman" w:cs="Times New Roman"/>
        </w:rPr>
      </w:pPr>
      <w:r w:rsidRPr="00B74E20">
        <w:rPr>
          <w:rFonts w:ascii="Times New Roman" w:hAnsi="Times New Roman" w:cs="Times New Roman"/>
        </w:rPr>
        <w:t xml:space="preserve"> prawa własności: wyznaczone pasy drogowe zawierają się </w:t>
      </w:r>
      <w:r w:rsidR="00527C63">
        <w:rPr>
          <w:rFonts w:ascii="Times New Roman" w:hAnsi="Times New Roman" w:cs="Times New Roman"/>
        </w:rPr>
        <w:t>w nieruchomościach prywatnych, których obsługę komunikacyjna, jako terenów budowlanych mają zapewnić;</w:t>
      </w:r>
      <w:r w:rsidRPr="00B74E20">
        <w:rPr>
          <w:rFonts w:ascii="Times New Roman" w:hAnsi="Times New Roman" w:cs="Times New Roman"/>
        </w:rPr>
        <w:t xml:space="preserve"> wyznaczone ustalenia nie wykazują negatywnego oddziaływania na nieruchomości sąsiednie</w:t>
      </w:r>
      <w:r w:rsidR="008F2B4E">
        <w:rPr>
          <w:rFonts w:ascii="Times New Roman" w:hAnsi="Times New Roman" w:cs="Times New Roman"/>
        </w:rPr>
        <w:t xml:space="preserve">, ponieważ </w:t>
      </w:r>
      <w:r w:rsidR="00527C63">
        <w:rPr>
          <w:rFonts w:ascii="Times New Roman" w:hAnsi="Times New Roman" w:cs="Times New Roman"/>
        </w:rPr>
        <w:t>służą obsłudze komunikacyjnej terenów przeznaczanych pod urbanizację</w:t>
      </w:r>
      <w:r w:rsidR="008F2B4E">
        <w:rPr>
          <w:rFonts w:ascii="Times New Roman" w:hAnsi="Times New Roman" w:cs="Times New Roman"/>
        </w:rPr>
        <w:t>;</w:t>
      </w:r>
    </w:p>
    <w:p w14:paraId="2F868175" w14:textId="3961BFAC" w:rsidR="005655B9" w:rsidRDefault="005655B9" w:rsidP="00884ACD">
      <w:pPr>
        <w:pStyle w:val="Akapitzlist"/>
        <w:numPr>
          <w:ilvl w:val="0"/>
          <w:numId w:val="29"/>
        </w:numPr>
        <w:spacing w:after="0"/>
        <w:jc w:val="both"/>
        <w:rPr>
          <w:rFonts w:ascii="Times New Roman" w:hAnsi="Times New Roman" w:cs="Times New Roman"/>
        </w:rPr>
      </w:pPr>
      <w:r>
        <w:rPr>
          <w:rFonts w:ascii="Times New Roman" w:hAnsi="Times New Roman" w:cs="Times New Roman"/>
        </w:rPr>
        <w:t xml:space="preserve">potrzeb obronności i bezpieczeństwa państwa: wskazano </w:t>
      </w:r>
      <w:r w:rsidR="006948E9">
        <w:rPr>
          <w:rFonts w:ascii="Times New Roman" w:hAnsi="Times New Roman" w:cs="Times New Roman"/>
        </w:rPr>
        <w:t>ograniczenia wysokości zabudowy służące zabezpieczeniu lotnictwa wojskowego</w:t>
      </w:r>
      <w:r>
        <w:rPr>
          <w:rFonts w:ascii="Times New Roman" w:hAnsi="Times New Roman" w:cs="Times New Roman"/>
        </w:rPr>
        <w:t>;</w:t>
      </w:r>
    </w:p>
    <w:p w14:paraId="43F7EA49" w14:textId="5331C9EF" w:rsidR="005655B9" w:rsidRDefault="005655B9" w:rsidP="00884ACD">
      <w:pPr>
        <w:pStyle w:val="Akapitzlist"/>
        <w:numPr>
          <w:ilvl w:val="0"/>
          <w:numId w:val="29"/>
        </w:numPr>
        <w:spacing w:after="0"/>
        <w:jc w:val="both"/>
        <w:rPr>
          <w:rFonts w:ascii="Times New Roman" w:hAnsi="Times New Roman" w:cs="Times New Roman"/>
        </w:rPr>
      </w:pPr>
      <w:r>
        <w:rPr>
          <w:rFonts w:ascii="Times New Roman" w:hAnsi="Times New Roman" w:cs="Times New Roman"/>
        </w:rPr>
        <w:t>potrzeb interesu publicznego: w projekcie planu wyznaczon</w:t>
      </w:r>
      <w:r w:rsidR="00965DDB">
        <w:rPr>
          <w:rFonts w:ascii="Times New Roman" w:hAnsi="Times New Roman" w:cs="Times New Roman"/>
        </w:rPr>
        <w:t>y</w:t>
      </w:r>
      <w:r>
        <w:rPr>
          <w:rFonts w:ascii="Times New Roman" w:hAnsi="Times New Roman" w:cs="Times New Roman"/>
        </w:rPr>
        <w:t xml:space="preserve"> został </w:t>
      </w:r>
      <w:r w:rsidR="00527C63">
        <w:rPr>
          <w:rFonts w:ascii="Times New Roman" w:hAnsi="Times New Roman" w:cs="Times New Roman"/>
        </w:rPr>
        <w:t>wewnętrzny układ komunikacyjny</w:t>
      </w:r>
      <w:r>
        <w:rPr>
          <w:rFonts w:ascii="Times New Roman" w:hAnsi="Times New Roman" w:cs="Times New Roman"/>
        </w:rPr>
        <w:t xml:space="preserve"> oraz zasady i warunki kształtowania i korzystania z </w:t>
      </w:r>
      <w:r w:rsidR="00527C63">
        <w:rPr>
          <w:rFonts w:ascii="Times New Roman" w:hAnsi="Times New Roman" w:cs="Times New Roman"/>
        </w:rPr>
        <w:t>tego układu</w:t>
      </w:r>
      <w:r w:rsidR="00965DDB">
        <w:rPr>
          <w:rFonts w:ascii="Times New Roman" w:hAnsi="Times New Roman" w:cs="Times New Roman"/>
        </w:rPr>
        <w:t>, przy uwzględnieniu przepisów odrębnych</w:t>
      </w:r>
      <w:r>
        <w:rPr>
          <w:rFonts w:ascii="Times New Roman" w:hAnsi="Times New Roman" w:cs="Times New Roman"/>
        </w:rPr>
        <w:t>;</w:t>
      </w:r>
    </w:p>
    <w:p w14:paraId="3295E5B5" w14:textId="02838792" w:rsidR="005655B9" w:rsidRDefault="005655B9" w:rsidP="00884ACD">
      <w:pPr>
        <w:pStyle w:val="Akapitzlist"/>
        <w:numPr>
          <w:ilvl w:val="0"/>
          <w:numId w:val="29"/>
        </w:numPr>
        <w:spacing w:after="0"/>
        <w:jc w:val="both"/>
        <w:rPr>
          <w:rFonts w:ascii="Times New Roman" w:hAnsi="Times New Roman" w:cs="Times New Roman"/>
        </w:rPr>
      </w:pPr>
      <w:r>
        <w:rPr>
          <w:rFonts w:ascii="Times New Roman" w:hAnsi="Times New Roman" w:cs="Times New Roman"/>
        </w:rPr>
        <w:t>potrzeb w zakresie rozwoju infrastruktury technicznej, w szczególności sieci szerokopasmowych: ustalenia projektu planu zawierają zapisy dotyczące wyposażenia obszaru w nowe obiekty i sieci infrastruktury technicznej oraz zasady funkcjonowania istniejących;</w:t>
      </w:r>
    </w:p>
    <w:p w14:paraId="0AF48FC9" w14:textId="528EB3DA" w:rsidR="005655B9" w:rsidRDefault="005655B9" w:rsidP="00884ACD">
      <w:pPr>
        <w:pStyle w:val="Akapitzlist"/>
        <w:numPr>
          <w:ilvl w:val="0"/>
          <w:numId w:val="29"/>
        </w:numPr>
        <w:spacing w:after="0"/>
        <w:jc w:val="both"/>
        <w:rPr>
          <w:rFonts w:ascii="Times New Roman" w:hAnsi="Times New Roman" w:cs="Times New Roman"/>
        </w:rPr>
      </w:pPr>
      <w:r>
        <w:rPr>
          <w:rFonts w:ascii="Times New Roman" w:hAnsi="Times New Roman" w:cs="Times New Roman"/>
        </w:rPr>
        <w:t>zapewnienie udziału społeczeństwa w pracach nad projektem planu miejscowego, w</w:t>
      </w:r>
      <w:r w:rsidR="00F25954">
        <w:rPr>
          <w:rFonts w:ascii="Times New Roman" w:hAnsi="Times New Roman" w:cs="Times New Roman"/>
        </w:rPr>
        <w:t> </w:t>
      </w:r>
      <w:r>
        <w:rPr>
          <w:rFonts w:ascii="Times New Roman" w:hAnsi="Times New Roman" w:cs="Times New Roman"/>
        </w:rPr>
        <w:t xml:space="preserve"> tym przy użyciu środków komunikacji elektronicznej: obwieszczenia o przystąpieniu do sporządzenia projektu planu miejscowego zamieszczone zostały w prasie lokalnej oraz na tablicy ogłoszeń. Na etapie wyłożenia do publicznego wglądu cały projekt planu został zamieszczony na stronie internetowej Biuletynu Informacji Publicznej, o czym powiadomiono w ogłoszeniach i</w:t>
      </w:r>
      <w:r w:rsidR="00F25954">
        <w:rPr>
          <w:rFonts w:ascii="Times New Roman" w:hAnsi="Times New Roman" w:cs="Times New Roman"/>
        </w:rPr>
        <w:t> </w:t>
      </w:r>
      <w:r>
        <w:rPr>
          <w:rFonts w:ascii="Times New Roman" w:hAnsi="Times New Roman" w:cs="Times New Roman"/>
        </w:rPr>
        <w:t xml:space="preserve"> </w:t>
      </w:r>
      <w:proofErr w:type="spellStart"/>
      <w:r>
        <w:rPr>
          <w:rFonts w:ascii="Times New Roman" w:hAnsi="Times New Roman" w:cs="Times New Roman"/>
        </w:rPr>
        <w:t>obwieszczeniach</w:t>
      </w:r>
      <w:proofErr w:type="spellEnd"/>
      <w:r w:rsidR="006948E9">
        <w:rPr>
          <w:rFonts w:ascii="Times New Roman" w:hAnsi="Times New Roman" w:cs="Times New Roman"/>
        </w:rPr>
        <w:t>. Projekt planu miejscowego został wyłożony do publicznego wglądu od dnia 28 lipca 2022 r. do dnia 19 sierpnia 2022 r., z dyskusją publiczną w dniu 8 sierpnia 2022 r. oraz możliwością składania uwag do dnia 5 września 2022 r. W okresie wyłożenia</w:t>
      </w:r>
      <w:r w:rsidR="001E0595">
        <w:rPr>
          <w:rFonts w:ascii="Times New Roman" w:hAnsi="Times New Roman" w:cs="Times New Roman"/>
        </w:rPr>
        <w:t xml:space="preserve"> nie</w:t>
      </w:r>
      <w:r w:rsidR="006948E9">
        <w:rPr>
          <w:rFonts w:ascii="Times New Roman" w:hAnsi="Times New Roman" w:cs="Times New Roman"/>
        </w:rPr>
        <w:t xml:space="preserve"> wpłynęły uwagi, które </w:t>
      </w:r>
      <w:r w:rsidR="001E0595">
        <w:rPr>
          <w:rFonts w:ascii="Times New Roman" w:hAnsi="Times New Roman" w:cs="Times New Roman"/>
        </w:rPr>
        <w:t>podlegałyby rozpatrzeniu</w:t>
      </w:r>
      <w:r w:rsidR="006948E9">
        <w:rPr>
          <w:rFonts w:ascii="Times New Roman" w:hAnsi="Times New Roman" w:cs="Times New Roman"/>
        </w:rPr>
        <w:t xml:space="preserve"> przez Burmistrza Gminy Czempiń;</w:t>
      </w:r>
    </w:p>
    <w:p w14:paraId="5D55CFA2" w14:textId="06330C15" w:rsidR="005655B9" w:rsidRDefault="00922749" w:rsidP="00884ACD">
      <w:pPr>
        <w:pStyle w:val="Akapitzlist"/>
        <w:numPr>
          <w:ilvl w:val="0"/>
          <w:numId w:val="29"/>
        </w:numPr>
        <w:spacing w:after="0"/>
        <w:jc w:val="both"/>
        <w:rPr>
          <w:rFonts w:ascii="Times New Roman" w:hAnsi="Times New Roman" w:cs="Times New Roman"/>
        </w:rPr>
      </w:pPr>
      <w:r>
        <w:rPr>
          <w:rFonts w:ascii="Times New Roman" w:hAnsi="Times New Roman" w:cs="Times New Roman"/>
        </w:rPr>
        <w:t xml:space="preserve">zachowanie jawności i przejrzystości procedur planistycznych: zapewniono możliwość wglądu do dokumentacji planistycznej i możliwość zapoznania się z proponowanymi rozwiązaniami, wybrane dokumenty zostały udostępnione na </w:t>
      </w:r>
      <w:proofErr w:type="spellStart"/>
      <w:r>
        <w:rPr>
          <w:rFonts w:ascii="Times New Roman" w:hAnsi="Times New Roman" w:cs="Times New Roman"/>
        </w:rPr>
        <w:t>BIPie</w:t>
      </w:r>
      <w:proofErr w:type="spellEnd"/>
      <w:r>
        <w:rPr>
          <w:rFonts w:ascii="Times New Roman" w:hAnsi="Times New Roman" w:cs="Times New Roman"/>
        </w:rPr>
        <w:t>;</w:t>
      </w:r>
    </w:p>
    <w:p w14:paraId="6F634596" w14:textId="4E1B0B17" w:rsidR="00922749" w:rsidRDefault="00922749" w:rsidP="00884ACD">
      <w:pPr>
        <w:pStyle w:val="Akapitzlist"/>
        <w:numPr>
          <w:ilvl w:val="0"/>
          <w:numId w:val="29"/>
        </w:numPr>
        <w:spacing w:after="0"/>
        <w:jc w:val="both"/>
        <w:rPr>
          <w:rFonts w:ascii="Times New Roman" w:hAnsi="Times New Roman" w:cs="Times New Roman"/>
        </w:rPr>
      </w:pPr>
      <w:r>
        <w:rPr>
          <w:rFonts w:ascii="Times New Roman" w:hAnsi="Times New Roman" w:cs="Times New Roman"/>
        </w:rPr>
        <w:t>potrzeby zapewnienia odpowiedniej ilości i jakości wody, do celów zaopatrzania ludności: ustalone został docelowy sposób zaopatrzenia w wodę planowanej i istniejącej zabudowy;</w:t>
      </w:r>
    </w:p>
    <w:p w14:paraId="7E855E86" w14:textId="0AADFF8A" w:rsidR="00922749" w:rsidRDefault="00AA0B70" w:rsidP="00884ACD">
      <w:pPr>
        <w:pStyle w:val="Akapitzlist"/>
        <w:numPr>
          <w:ilvl w:val="0"/>
          <w:numId w:val="30"/>
        </w:numPr>
        <w:spacing w:after="0"/>
        <w:jc w:val="both"/>
        <w:rPr>
          <w:rFonts w:ascii="Times New Roman" w:hAnsi="Times New Roman" w:cs="Times New Roman"/>
        </w:rPr>
      </w:pPr>
      <w:r>
        <w:rPr>
          <w:rFonts w:ascii="Times New Roman" w:hAnsi="Times New Roman" w:cs="Times New Roman"/>
        </w:rPr>
        <w:t xml:space="preserve">organ waży interes publiczny i interesy prywatne, w tym zgłaszane w postaci wniosków i uwag, zmierzające do ochrony istniejącego stanu zagospodarowania terenu, jak i zmian w zakresie jego zagospodarowania, a także analizy ekonomiczne, środowiskowe i społeczne: interesy prywatne zostały wyrażone w postaci złożonych w procedurze sporządzania planu miejscowego wniosków i uwag. Zostały one rozpatrzone przez </w:t>
      </w:r>
      <w:r w:rsidR="0093714A">
        <w:rPr>
          <w:rFonts w:ascii="Times New Roman" w:hAnsi="Times New Roman" w:cs="Times New Roman"/>
        </w:rPr>
        <w:t>Burmistrza Gminy Czempiń</w:t>
      </w:r>
      <w:r>
        <w:rPr>
          <w:rFonts w:ascii="Times New Roman" w:hAnsi="Times New Roman" w:cs="Times New Roman"/>
        </w:rPr>
        <w:t>. W projekcie planu miejscowego zabezpieczono wyposażenie nieruchomości w infrastrukturę techniczną, w</w:t>
      </w:r>
      <w:r w:rsidR="00F25954">
        <w:rPr>
          <w:rFonts w:ascii="Times New Roman" w:hAnsi="Times New Roman" w:cs="Times New Roman"/>
        </w:rPr>
        <w:t> </w:t>
      </w:r>
      <w:r>
        <w:rPr>
          <w:rFonts w:ascii="Times New Roman" w:hAnsi="Times New Roman" w:cs="Times New Roman"/>
        </w:rPr>
        <w:t xml:space="preserve"> tym komunikacyjną;</w:t>
      </w:r>
    </w:p>
    <w:p w14:paraId="584C22D5" w14:textId="702AB53A" w:rsidR="001C05AC" w:rsidRDefault="00AA0B70" w:rsidP="00884ACD">
      <w:pPr>
        <w:pStyle w:val="Akapitzlist"/>
        <w:numPr>
          <w:ilvl w:val="0"/>
          <w:numId w:val="30"/>
        </w:numPr>
        <w:spacing w:after="0"/>
        <w:jc w:val="both"/>
        <w:rPr>
          <w:rFonts w:ascii="Times New Roman" w:hAnsi="Times New Roman" w:cs="Times New Roman"/>
        </w:rPr>
      </w:pPr>
      <w:r>
        <w:rPr>
          <w:rFonts w:ascii="Times New Roman" w:hAnsi="Times New Roman" w:cs="Times New Roman"/>
        </w:rPr>
        <w:t>sytuowanie nowej zabudowy, uwzględnienie ładu przestrzennego, efektywnego gospodarowania przestrzeni</w:t>
      </w:r>
      <w:r w:rsidR="001C05AC">
        <w:rPr>
          <w:rFonts w:ascii="Times New Roman" w:hAnsi="Times New Roman" w:cs="Times New Roman"/>
        </w:rPr>
        <w:t>ą</w:t>
      </w:r>
      <w:r>
        <w:rPr>
          <w:rFonts w:ascii="Times New Roman" w:hAnsi="Times New Roman" w:cs="Times New Roman"/>
        </w:rPr>
        <w:t xml:space="preserve"> oraz walory ekonomiczne przestrzeni: </w:t>
      </w:r>
      <w:r w:rsidR="0093714A">
        <w:rPr>
          <w:rFonts w:ascii="Times New Roman" w:hAnsi="Times New Roman" w:cs="Times New Roman"/>
        </w:rPr>
        <w:t>teren opracowania projektu planu miejscowego dotyczy obszaru już częściowo zainwestowanego</w:t>
      </w:r>
      <w:r w:rsidR="001C05AC">
        <w:rPr>
          <w:rFonts w:ascii="Times New Roman" w:hAnsi="Times New Roman" w:cs="Times New Roman"/>
        </w:rPr>
        <w:t xml:space="preserve"> zdekapitalizowaną zabudową zagrodową oraz położonego w sąsiedztwie zabudowy mieszkaniowej jednorodzinnej, zabudowy usługowej i zagrodowej oraz przemysłowo–usługowej, na przedmieściach miasta Czempiń;</w:t>
      </w:r>
    </w:p>
    <w:p w14:paraId="1661020A" w14:textId="1F8D6715" w:rsidR="00BD45F1" w:rsidRDefault="00AA0B70" w:rsidP="00884ACD">
      <w:pPr>
        <w:pStyle w:val="Akapitzlist"/>
        <w:numPr>
          <w:ilvl w:val="0"/>
          <w:numId w:val="30"/>
        </w:numPr>
        <w:spacing w:after="0"/>
        <w:jc w:val="both"/>
        <w:rPr>
          <w:rFonts w:ascii="Times New Roman" w:hAnsi="Times New Roman" w:cs="Times New Roman"/>
        </w:rPr>
      </w:pPr>
      <w:r>
        <w:rPr>
          <w:rFonts w:ascii="Times New Roman" w:hAnsi="Times New Roman" w:cs="Times New Roman"/>
        </w:rPr>
        <w:t xml:space="preserve">zgodność z wynikami analizy, o której mowa w art. 32 ust. 1, wraz z datą uchwały rady gminy, o której mowa w art. 32 ust. 2: w uchwale nr </w:t>
      </w:r>
      <w:r w:rsidR="00BD45F1">
        <w:rPr>
          <w:rFonts w:ascii="Times New Roman" w:hAnsi="Times New Roman" w:cs="Times New Roman"/>
        </w:rPr>
        <w:t xml:space="preserve">LXV/530/18 Rady Miejskiej w Czempiniu z dnia </w:t>
      </w:r>
      <w:r w:rsidR="00BD45F1">
        <w:rPr>
          <w:rFonts w:ascii="Times New Roman" w:hAnsi="Times New Roman" w:cs="Times New Roman"/>
        </w:rPr>
        <w:lastRenderedPageBreak/>
        <w:t>12 września 2018 r. wskazano na aktualność obowiązującego wówczas Studium uwarunkowań i kierunków zagospodarowania przestrzennego i stwierdzono brak potrzeby jego aktualizacji</w:t>
      </w:r>
      <w:r w:rsidR="006948E9">
        <w:rPr>
          <w:rFonts w:ascii="Times New Roman" w:hAnsi="Times New Roman" w:cs="Times New Roman"/>
        </w:rPr>
        <w:t xml:space="preserve"> </w:t>
      </w:r>
      <w:r w:rsidR="006948E9" w:rsidRPr="006948E9">
        <w:rPr>
          <w:rFonts w:ascii="Times New Roman" w:hAnsi="Times New Roman" w:cs="Times New Roman"/>
        </w:rPr>
        <w:t xml:space="preserve">oraz wskazano również na konieczność opracowywania nowych planów miejscowych </w:t>
      </w:r>
      <w:r w:rsidR="00B80467">
        <w:rPr>
          <w:rFonts w:ascii="Times New Roman" w:hAnsi="Times New Roman" w:cs="Times New Roman"/>
        </w:rPr>
        <w:t xml:space="preserve">                          </w:t>
      </w:r>
      <w:r w:rsidR="006948E9" w:rsidRPr="006948E9">
        <w:rPr>
          <w:rFonts w:ascii="Times New Roman" w:hAnsi="Times New Roman" w:cs="Times New Roman"/>
        </w:rPr>
        <w:t>w szczególności dla terenów pod działalność gospodarcza i mieszkaniową, celem zwiększenia pokrycia gminy planami miejscowymi oraz dopasowania ich do aktualnych potrzeb rozwojowych gminy</w:t>
      </w:r>
      <w:r w:rsidR="006948E9">
        <w:rPr>
          <w:rFonts w:ascii="Times New Roman" w:hAnsi="Times New Roman" w:cs="Times New Roman"/>
        </w:rPr>
        <w:t>;</w:t>
      </w:r>
    </w:p>
    <w:p w14:paraId="40690D9F" w14:textId="2468EE34" w:rsidR="0066356A" w:rsidRDefault="0066356A" w:rsidP="00884ACD">
      <w:pPr>
        <w:pStyle w:val="Akapitzlist"/>
        <w:numPr>
          <w:ilvl w:val="0"/>
          <w:numId w:val="30"/>
        </w:numPr>
        <w:spacing w:after="0"/>
        <w:jc w:val="both"/>
        <w:rPr>
          <w:rFonts w:ascii="Times New Roman" w:hAnsi="Times New Roman" w:cs="Times New Roman"/>
        </w:rPr>
      </w:pPr>
      <w:r>
        <w:rPr>
          <w:rFonts w:ascii="Times New Roman" w:hAnsi="Times New Roman" w:cs="Times New Roman"/>
        </w:rPr>
        <w:t>wpływ na finanse publiczne został określonej w opracowanej prognozie skutków finansowych uchwalenia planu miejscowego.</w:t>
      </w:r>
    </w:p>
    <w:p w14:paraId="688709F2" w14:textId="5BBB71E8" w:rsidR="0066356A" w:rsidRDefault="0066356A" w:rsidP="0066356A">
      <w:pPr>
        <w:spacing w:after="0"/>
        <w:jc w:val="both"/>
        <w:rPr>
          <w:rFonts w:ascii="Times New Roman" w:hAnsi="Times New Roman" w:cs="Times New Roman"/>
        </w:rPr>
      </w:pPr>
    </w:p>
    <w:p w14:paraId="410DC4F9" w14:textId="01A1FC55" w:rsidR="0066356A" w:rsidRPr="0066356A" w:rsidRDefault="0066356A" w:rsidP="0066356A">
      <w:pPr>
        <w:spacing w:after="0"/>
        <w:ind w:firstLine="360"/>
        <w:jc w:val="both"/>
        <w:rPr>
          <w:rFonts w:ascii="Times New Roman" w:hAnsi="Times New Roman" w:cs="Times New Roman"/>
        </w:rPr>
      </w:pPr>
      <w:r>
        <w:rPr>
          <w:rFonts w:ascii="Times New Roman" w:hAnsi="Times New Roman" w:cs="Times New Roman"/>
        </w:rPr>
        <w:t>W związku z zachowaniem trybu oraz zasad sporządzania planu miejscowego, wynikającego z</w:t>
      </w:r>
      <w:r w:rsidR="00F25954">
        <w:rPr>
          <w:rFonts w:ascii="Times New Roman" w:hAnsi="Times New Roman" w:cs="Times New Roman"/>
        </w:rPr>
        <w:t> </w:t>
      </w:r>
      <w:r>
        <w:rPr>
          <w:rFonts w:ascii="Times New Roman" w:hAnsi="Times New Roman" w:cs="Times New Roman"/>
        </w:rPr>
        <w:t xml:space="preserve"> ustawy z dnia 27 marca 2003 r. o planowaniu i zagospodarowaniu przestrzennym oraz zachowaniu zgodności z polityką przestrzenną gminy, określoną w Studium uwarunkowań i kierunków zagospodarowania przestrzennego </w:t>
      </w:r>
      <w:r w:rsidR="00BD45F1">
        <w:rPr>
          <w:rFonts w:ascii="Times New Roman" w:hAnsi="Times New Roman" w:cs="Times New Roman"/>
        </w:rPr>
        <w:t>gminy Czempiń</w:t>
      </w:r>
      <w:r>
        <w:rPr>
          <w:rFonts w:ascii="Times New Roman" w:hAnsi="Times New Roman" w:cs="Times New Roman"/>
        </w:rPr>
        <w:t xml:space="preserve">, podjęcie niniejszej uchwały jest zasadne. </w:t>
      </w:r>
    </w:p>
    <w:p w14:paraId="6EB9DB6C" w14:textId="5FC0EAA1" w:rsidR="00922749" w:rsidRPr="00922749" w:rsidRDefault="00922749" w:rsidP="00AA0B70">
      <w:pPr>
        <w:pStyle w:val="Akapitzlist"/>
        <w:spacing w:after="0"/>
        <w:jc w:val="both"/>
        <w:rPr>
          <w:rFonts w:ascii="Times New Roman" w:hAnsi="Times New Roman" w:cs="Times New Roman"/>
        </w:rPr>
      </w:pPr>
    </w:p>
    <w:sectPr w:rsidR="00922749" w:rsidRPr="009227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6175" w14:textId="77777777" w:rsidR="00471B83" w:rsidRDefault="00471B83" w:rsidP="00DB7D8D">
      <w:pPr>
        <w:spacing w:after="0" w:line="240" w:lineRule="auto"/>
      </w:pPr>
      <w:r>
        <w:separator/>
      </w:r>
    </w:p>
  </w:endnote>
  <w:endnote w:type="continuationSeparator" w:id="0">
    <w:p w14:paraId="1D5620C8" w14:textId="77777777" w:rsidR="00471B83" w:rsidRDefault="00471B83" w:rsidP="00DB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28BB" w14:textId="77777777" w:rsidR="00471B83" w:rsidRDefault="00471B83" w:rsidP="00DB7D8D">
      <w:pPr>
        <w:spacing w:after="0" w:line="240" w:lineRule="auto"/>
      </w:pPr>
      <w:r>
        <w:separator/>
      </w:r>
    </w:p>
  </w:footnote>
  <w:footnote w:type="continuationSeparator" w:id="0">
    <w:p w14:paraId="505B893F" w14:textId="77777777" w:rsidR="00471B83" w:rsidRDefault="00471B83" w:rsidP="00DB7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0A09" w14:textId="4C52E28E" w:rsidR="009E6DCD" w:rsidRPr="009E6DCD" w:rsidRDefault="009E6DCD" w:rsidP="00B80467">
    <w:pPr>
      <w:pStyle w:val="Nagwek"/>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CBB"/>
    <w:multiLevelType w:val="hybridMultilevel"/>
    <w:tmpl w:val="823E194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41E1006"/>
    <w:multiLevelType w:val="hybridMultilevel"/>
    <w:tmpl w:val="B0A6714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5BA68D3"/>
    <w:multiLevelType w:val="hybridMultilevel"/>
    <w:tmpl w:val="76AE7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2A50C7"/>
    <w:multiLevelType w:val="hybridMultilevel"/>
    <w:tmpl w:val="E990B9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C07DD"/>
    <w:multiLevelType w:val="hybridMultilevel"/>
    <w:tmpl w:val="D4926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D1E6D"/>
    <w:multiLevelType w:val="hybridMultilevel"/>
    <w:tmpl w:val="00784E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47BA3"/>
    <w:multiLevelType w:val="hybridMultilevel"/>
    <w:tmpl w:val="9C8EA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1708C"/>
    <w:multiLevelType w:val="hybridMultilevel"/>
    <w:tmpl w:val="D6D07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C07C8"/>
    <w:multiLevelType w:val="hybridMultilevel"/>
    <w:tmpl w:val="9B58E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0C2953"/>
    <w:multiLevelType w:val="hybridMultilevel"/>
    <w:tmpl w:val="A94AF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46646F"/>
    <w:multiLevelType w:val="hybridMultilevel"/>
    <w:tmpl w:val="55EE111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7E02A92"/>
    <w:multiLevelType w:val="hybridMultilevel"/>
    <w:tmpl w:val="D4660486"/>
    <w:lvl w:ilvl="0" w:tplc="04150011">
      <w:start w:val="1"/>
      <w:numFmt w:val="decimal"/>
      <w:lvlText w:val="%1)"/>
      <w:lvlJc w:val="left"/>
      <w:pPr>
        <w:ind w:left="206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9011CD"/>
    <w:multiLevelType w:val="hybridMultilevel"/>
    <w:tmpl w:val="D66A2A64"/>
    <w:lvl w:ilvl="0" w:tplc="C924F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AB10BE"/>
    <w:multiLevelType w:val="hybridMultilevel"/>
    <w:tmpl w:val="87FEBB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08D0B3C"/>
    <w:multiLevelType w:val="hybridMultilevel"/>
    <w:tmpl w:val="F94EB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37178"/>
    <w:multiLevelType w:val="hybridMultilevel"/>
    <w:tmpl w:val="2E525A44"/>
    <w:lvl w:ilvl="0" w:tplc="49EAF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C356E1"/>
    <w:multiLevelType w:val="hybridMultilevel"/>
    <w:tmpl w:val="36E2E3F6"/>
    <w:lvl w:ilvl="0" w:tplc="4E0A35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2B4C63"/>
    <w:multiLevelType w:val="hybridMultilevel"/>
    <w:tmpl w:val="6BA06AA2"/>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8" w15:restartNumberingAfterBreak="0">
    <w:nsid w:val="36B86F48"/>
    <w:multiLevelType w:val="hybridMultilevel"/>
    <w:tmpl w:val="A740EF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C737D0"/>
    <w:multiLevelType w:val="hybridMultilevel"/>
    <w:tmpl w:val="B530A5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CD91A61"/>
    <w:multiLevelType w:val="hybridMultilevel"/>
    <w:tmpl w:val="C9FEB7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773A42"/>
    <w:multiLevelType w:val="hybridMultilevel"/>
    <w:tmpl w:val="F2FAE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8A4012"/>
    <w:multiLevelType w:val="hybridMultilevel"/>
    <w:tmpl w:val="4754C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742524"/>
    <w:multiLevelType w:val="hybridMultilevel"/>
    <w:tmpl w:val="16288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F111B3"/>
    <w:multiLevelType w:val="hybridMultilevel"/>
    <w:tmpl w:val="E22078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9B7B7B"/>
    <w:multiLevelType w:val="hybridMultilevel"/>
    <w:tmpl w:val="6456C11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FC780B"/>
    <w:multiLevelType w:val="hybridMultilevel"/>
    <w:tmpl w:val="E6CCDF4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2DF0601"/>
    <w:multiLevelType w:val="hybridMultilevel"/>
    <w:tmpl w:val="F2705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E85DAD"/>
    <w:multiLevelType w:val="hybridMultilevel"/>
    <w:tmpl w:val="C1B0237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31C2794"/>
    <w:multiLevelType w:val="hybridMultilevel"/>
    <w:tmpl w:val="DBD4E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5E7E54"/>
    <w:multiLevelType w:val="hybridMultilevel"/>
    <w:tmpl w:val="006ED114"/>
    <w:lvl w:ilvl="0" w:tplc="6D7CAEAE">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27AEF"/>
    <w:multiLevelType w:val="hybridMultilevel"/>
    <w:tmpl w:val="F40C25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31337"/>
    <w:multiLevelType w:val="hybridMultilevel"/>
    <w:tmpl w:val="3BCA0AD6"/>
    <w:lvl w:ilvl="0" w:tplc="A81815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76C1EC1"/>
    <w:multiLevelType w:val="hybridMultilevel"/>
    <w:tmpl w:val="A94AF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270F9B"/>
    <w:multiLevelType w:val="hybridMultilevel"/>
    <w:tmpl w:val="57466FA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D153F8E"/>
    <w:multiLevelType w:val="hybridMultilevel"/>
    <w:tmpl w:val="BA5AA32C"/>
    <w:lvl w:ilvl="0" w:tplc="5204C53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01A0CE2"/>
    <w:multiLevelType w:val="hybridMultilevel"/>
    <w:tmpl w:val="9188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1444E9"/>
    <w:multiLevelType w:val="hybridMultilevel"/>
    <w:tmpl w:val="5EC4F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1619A7"/>
    <w:multiLevelType w:val="hybridMultilevel"/>
    <w:tmpl w:val="3E06FF02"/>
    <w:lvl w:ilvl="0" w:tplc="95C082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033D24"/>
    <w:multiLevelType w:val="hybridMultilevel"/>
    <w:tmpl w:val="50BA531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9967C27"/>
    <w:multiLevelType w:val="hybridMultilevel"/>
    <w:tmpl w:val="A8FE928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9983DE6"/>
    <w:multiLevelType w:val="hybridMultilevel"/>
    <w:tmpl w:val="29AC3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7147D5"/>
    <w:multiLevelType w:val="hybridMultilevel"/>
    <w:tmpl w:val="9B58E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2454A0"/>
    <w:multiLevelType w:val="hybridMultilevel"/>
    <w:tmpl w:val="2348C3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017325"/>
    <w:multiLevelType w:val="hybridMultilevel"/>
    <w:tmpl w:val="18B2D4C4"/>
    <w:lvl w:ilvl="0" w:tplc="4A3A13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5F5951"/>
    <w:multiLevelType w:val="hybridMultilevel"/>
    <w:tmpl w:val="8BFE1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431D31"/>
    <w:multiLevelType w:val="hybridMultilevel"/>
    <w:tmpl w:val="30627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0D3BBB"/>
    <w:multiLevelType w:val="hybridMultilevel"/>
    <w:tmpl w:val="75C22E3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FE24651"/>
    <w:multiLevelType w:val="hybridMultilevel"/>
    <w:tmpl w:val="018A7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6936241">
    <w:abstractNumId w:val="4"/>
  </w:num>
  <w:num w:numId="2" w16cid:durableId="1229994157">
    <w:abstractNumId w:val="36"/>
  </w:num>
  <w:num w:numId="3" w16cid:durableId="546602987">
    <w:abstractNumId w:val="6"/>
  </w:num>
  <w:num w:numId="4" w16cid:durableId="1330213564">
    <w:abstractNumId w:val="11"/>
  </w:num>
  <w:num w:numId="5" w16cid:durableId="19012030">
    <w:abstractNumId w:val="8"/>
  </w:num>
  <w:num w:numId="6" w16cid:durableId="1985770743">
    <w:abstractNumId w:val="42"/>
  </w:num>
  <w:num w:numId="7" w16cid:durableId="1672828021">
    <w:abstractNumId w:val="26"/>
  </w:num>
  <w:num w:numId="8" w16cid:durableId="524364364">
    <w:abstractNumId w:val="41"/>
  </w:num>
  <w:num w:numId="9" w16cid:durableId="340088680">
    <w:abstractNumId w:val="46"/>
  </w:num>
  <w:num w:numId="10" w16cid:durableId="1810900514">
    <w:abstractNumId w:val="17"/>
  </w:num>
  <w:num w:numId="11" w16cid:durableId="101388399">
    <w:abstractNumId w:val="45"/>
  </w:num>
  <w:num w:numId="12" w16cid:durableId="1337146133">
    <w:abstractNumId w:val="48"/>
  </w:num>
  <w:num w:numId="13" w16cid:durableId="709646556">
    <w:abstractNumId w:val="33"/>
  </w:num>
  <w:num w:numId="14" w16cid:durableId="902982014">
    <w:abstractNumId w:val="9"/>
  </w:num>
  <w:num w:numId="15" w16cid:durableId="1612056379">
    <w:abstractNumId w:val="23"/>
  </w:num>
  <w:num w:numId="16" w16cid:durableId="1940286008">
    <w:abstractNumId w:val="34"/>
  </w:num>
  <w:num w:numId="17" w16cid:durableId="1877353733">
    <w:abstractNumId w:val="19"/>
  </w:num>
  <w:num w:numId="18" w16cid:durableId="541749797">
    <w:abstractNumId w:val="40"/>
  </w:num>
  <w:num w:numId="19" w16cid:durableId="2095778460">
    <w:abstractNumId w:val="47"/>
  </w:num>
  <w:num w:numId="20" w16cid:durableId="729230447">
    <w:abstractNumId w:val="14"/>
  </w:num>
  <w:num w:numId="21" w16cid:durableId="1231311123">
    <w:abstractNumId w:val="30"/>
  </w:num>
  <w:num w:numId="22" w16cid:durableId="1234858005">
    <w:abstractNumId w:val="7"/>
  </w:num>
  <w:num w:numId="23" w16cid:durableId="599068805">
    <w:abstractNumId w:val="22"/>
  </w:num>
  <w:num w:numId="24" w16cid:durableId="1496263057">
    <w:abstractNumId w:val="2"/>
  </w:num>
  <w:num w:numId="25" w16cid:durableId="1687320538">
    <w:abstractNumId w:val="29"/>
  </w:num>
  <w:num w:numId="26" w16cid:durableId="1418209079">
    <w:abstractNumId w:val="20"/>
  </w:num>
  <w:num w:numId="27" w16cid:durableId="1667512207">
    <w:abstractNumId w:val="3"/>
  </w:num>
  <w:num w:numId="28" w16cid:durableId="463625541">
    <w:abstractNumId w:val="37"/>
  </w:num>
  <w:num w:numId="29" w16cid:durableId="458761685">
    <w:abstractNumId w:val="27"/>
  </w:num>
  <w:num w:numId="30" w16cid:durableId="1458449518">
    <w:abstractNumId w:val="12"/>
  </w:num>
  <w:num w:numId="31" w16cid:durableId="1721317613">
    <w:abstractNumId w:val="43"/>
  </w:num>
  <w:num w:numId="32" w16cid:durableId="2097900829">
    <w:abstractNumId w:val="18"/>
  </w:num>
  <w:num w:numId="33" w16cid:durableId="589897802">
    <w:abstractNumId w:val="13"/>
  </w:num>
  <w:num w:numId="34" w16cid:durableId="36399720">
    <w:abstractNumId w:val="16"/>
  </w:num>
  <w:num w:numId="35" w16cid:durableId="1925843275">
    <w:abstractNumId w:val="0"/>
  </w:num>
  <w:num w:numId="36" w16cid:durableId="347099163">
    <w:abstractNumId w:val="21"/>
  </w:num>
  <w:num w:numId="37" w16cid:durableId="772364893">
    <w:abstractNumId w:val="39"/>
  </w:num>
  <w:num w:numId="38" w16cid:durableId="1783575873">
    <w:abstractNumId w:val="24"/>
  </w:num>
  <w:num w:numId="39" w16cid:durableId="31156889">
    <w:abstractNumId w:val="10"/>
  </w:num>
  <w:num w:numId="40" w16cid:durableId="432475447">
    <w:abstractNumId w:val="35"/>
  </w:num>
  <w:num w:numId="41" w16cid:durableId="407926265">
    <w:abstractNumId w:val="28"/>
  </w:num>
  <w:num w:numId="42" w16cid:durableId="202835624">
    <w:abstractNumId w:val="32"/>
  </w:num>
  <w:num w:numId="43" w16cid:durableId="917444274">
    <w:abstractNumId w:val="1"/>
  </w:num>
  <w:num w:numId="44" w16cid:durableId="234895380">
    <w:abstractNumId w:val="31"/>
  </w:num>
  <w:num w:numId="45" w16cid:durableId="61947084">
    <w:abstractNumId w:val="25"/>
  </w:num>
  <w:num w:numId="46" w16cid:durableId="1476411644">
    <w:abstractNumId w:val="5"/>
  </w:num>
  <w:num w:numId="47" w16cid:durableId="1060594663">
    <w:abstractNumId w:val="44"/>
  </w:num>
  <w:num w:numId="48" w16cid:durableId="91973771">
    <w:abstractNumId w:val="15"/>
  </w:num>
  <w:num w:numId="49" w16cid:durableId="798034909">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BE"/>
    <w:rsid w:val="00021EE5"/>
    <w:rsid w:val="00056A1D"/>
    <w:rsid w:val="0008388E"/>
    <w:rsid w:val="00085C99"/>
    <w:rsid w:val="00086280"/>
    <w:rsid w:val="00092C70"/>
    <w:rsid w:val="000A3489"/>
    <w:rsid w:val="000B6AB5"/>
    <w:rsid w:val="000D14A9"/>
    <w:rsid w:val="000D27AA"/>
    <w:rsid w:val="000E7169"/>
    <w:rsid w:val="00104807"/>
    <w:rsid w:val="00105FDB"/>
    <w:rsid w:val="00125816"/>
    <w:rsid w:val="001361A7"/>
    <w:rsid w:val="00154968"/>
    <w:rsid w:val="00164E4C"/>
    <w:rsid w:val="001702A7"/>
    <w:rsid w:val="0018662A"/>
    <w:rsid w:val="001B0C3C"/>
    <w:rsid w:val="001C05AC"/>
    <w:rsid w:val="001C70A6"/>
    <w:rsid w:val="001D0F40"/>
    <w:rsid w:val="001D552D"/>
    <w:rsid w:val="001E0595"/>
    <w:rsid w:val="00204BEB"/>
    <w:rsid w:val="00210A18"/>
    <w:rsid w:val="00226B2D"/>
    <w:rsid w:val="0023394E"/>
    <w:rsid w:val="00246409"/>
    <w:rsid w:val="002551A3"/>
    <w:rsid w:val="00291ED5"/>
    <w:rsid w:val="00297529"/>
    <w:rsid w:val="002A7AFF"/>
    <w:rsid w:val="002B7237"/>
    <w:rsid w:val="002E5920"/>
    <w:rsid w:val="002E5C39"/>
    <w:rsid w:val="002F52CC"/>
    <w:rsid w:val="002F60F7"/>
    <w:rsid w:val="00315B31"/>
    <w:rsid w:val="003363E0"/>
    <w:rsid w:val="003608F2"/>
    <w:rsid w:val="00361530"/>
    <w:rsid w:val="0037245E"/>
    <w:rsid w:val="00382556"/>
    <w:rsid w:val="00393498"/>
    <w:rsid w:val="003B4F7C"/>
    <w:rsid w:val="003D6D4A"/>
    <w:rsid w:val="003F3339"/>
    <w:rsid w:val="003F5A01"/>
    <w:rsid w:val="003F5AFD"/>
    <w:rsid w:val="004221C7"/>
    <w:rsid w:val="00424CA7"/>
    <w:rsid w:val="004258E7"/>
    <w:rsid w:val="004260AC"/>
    <w:rsid w:val="004263BE"/>
    <w:rsid w:val="00461AB3"/>
    <w:rsid w:val="00471B83"/>
    <w:rsid w:val="00476623"/>
    <w:rsid w:val="004842A0"/>
    <w:rsid w:val="0048794E"/>
    <w:rsid w:val="00496011"/>
    <w:rsid w:val="004C23CD"/>
    <w:rsid w:val="004D3B31"/>
    <w:rsid w:val="0050078D"/>
    <w:rsid w:val="0050508F"/>
    <w:rsid w:val="00507AEC"/>
    <w:rsid w:val="0052665E"/>
    <w:rsid w:val="00527C63"/>
    <w:rsid w:val="005655B9"/>
    <w:rsid w:val="005A0FD8"/>
    <w:rsid w:val="005A4C9A"/>
    <w:rsid w:val="005B4BA8"/>
    <w:rsid w:val="005B7445"/>
    <w:rsid w:val="005D08BB"/>
    <w:rsid w:val="005E2647"/>
    <w:rsid w:val="005F6D6E"/>
    <w:rsid w:val="006251E0"/>
    <w:rsid w:val="00640FD6"/>
    <w:rsid w:val="00652667"/>
    <w:rsid w:val="00654A5C"/>
    <w:rsid w:val="0066356A"/>
    <w:rsid w:val="00667D99"/>
    <w:rsid w:val="006948E9"/>
    <w:rsid w:val="006A2BB9"/>
    <w:rsid w:val="006C15E5"/>
    <w:rsid w:val="007378D6"/>
    <w:rsid w:val="007437A1"/>
    <w:rsid w:val="00743F4C"/>
    <w:rsid w:val="007441F7"/>
    <w:rsid w:val="00755FEC"/>
    <w:rsid w:val="00757503"/>
    <w:rsid w:val="0076148E"/>
    <w:rsid w:val="0076492C"/>
    <w:rsid w:val="00777B52"/>
    <w:rsid w:val="007B0B3D"/>
    <w:rsid w:val="007C36F2"/>
    <w:rsid w:val="007E0A0F"/>
    <w:rsid w:val="0083240D"/>
    <w:rsid w:val="00834CC8"/>
    <w:rsid w:val="00837531"/>
    <w:rsid w:val="008446D3"/>
    <w:rsid w:val="00864BC6"/>
    <w:rsid w:val="0086530E"/>
    <w:rsid w:val="00882FB7"/>
    <w:rsid w:val="00884ACD"/>
    <w:rsid w:val="00891471"/>
    <w:rsid w:val="008A60C6"/>
    <w:rsid w:val="008B5602"/>
    <w:rsid w:val="008C2D14"/>
    <w:rsid w:val="008D104A"/>
    <w:rsid w:val="008D2771"/>
    <w:rsid w:val="008F2B4E"/>
    <w:rsid w:val="0090028B"/>
    <w:rsid w:val="00922749"/>
    <w:rsid w:val="00923357"/>
    <w:rsid w:val="00931F97"/>
    <w:rsid w:val="0093714A"/>
    <w:rsid w:val="009644F8"/>
    <w:rsid w:val="00965DDB"/>
    <w:rsid w:val="00984FAC"/>
    <w:rsid w:val="009861C5"/>
    <w:rsid w:val="009C6379"/>
    <w:rsid w:val="009C67BC"/>
    <w:rsid w:val="009E2550"/>
    <w:rsid w:val="009E34E6"/>
    <w:rsid w:val="009E3FFC"/>
    <w:rsid w:val="009E6DCD"/>
    <w:rsid w:val="009F0D90"/>
    <w:rsid w:val="00A066A7"/>
    <w:rsid w:val="00A111F9"/>
    <w:rsid w:val="00A23AD0"/>
    <w:rsid w:val="00A3480E"/>
    <w:rsid w:val="00A35F7C"/>
    <w:rsid w:val="00A52306"/>
    <w:rsid w:val="00A57712"/>
    <w:rsid w:val="00A60071"/>
    <w:rsid w:val="00A969AD"/>
    <w:rsid w:val="00AA0B70"/>
    <w:rsid w:val="00AC12EA"/>
    <w:rsid w:val="00AC3954"/>
    <w:rsid w:val="00AE22FF"/>
    <w:rsid w:val="00AF47DB"/>
    <w:rsid w:val="00B30BB3"/>
    <w:rsid w:val="00B418A1"/>
    <w:rsid w:val="00B460A4"/>
    <w:rsid w:val="00B634D4"/>
    <w:rsid w:val="00B74E20"/>
    <w:rsid w:val="00B80467"/>
    <w:rsid w:val="00BC544D"/>
    <w:rsid w:val="00BD357F"/>
    <w:rsid w:val="00BD45F1"/>
    <w:rsid w:val="00BE087F"/>
    <w:rsid w:val="00BE52E7"/>
    <w:rsid w:val="00BF78E8"/>
    <w:rsid w:val="00C06D39"/>
    <w:rsid w:val="00C078F9"/>
    <w:rsid w:val="00C1036D"/>
    <w:rsid w:val="00C161C1"/>
    <w:rsid w:val="00C31884"/>
    <w:rsid w:val="00C3222E"/>
    <w:rsid w:val="00C34457"/>
    <w:rsid w:val="00C35BDF"/>
    <w:rsid w:val="00C446DA"/>
    <w:rsid w:val="00C51C3D"/>
    <w:rsid w:val="00C91137"/>
    <w:rsid w:val="00CA3139"/>
    <w:rsid w:val="00CA6D89"/>
    <w:rsid w:val="00CB063C"/>
    <w:rsid w:val="00CD169E"/>
    <w:rsid w:val="00CD3432"/>
    <w:rsid w:val="00CE0142"/>
    <w:rsid w:val="00CE248E"/>
    <w:rsid w:val="00D0538E"/>
    <w:rsid w:val="00D11748"/>
    <w:rsid w:val="00D307FF"/>
    <w:rsid w:val="00D350BF"/>
    <w:rsid w:val="00D51117"/>
    <w:rsid w:val="00D938E3"/>
    <w:rsid w:val="00D93C84"/>
    <w:rsid w:val="00D95983"/>
    <w:rsid w:val="00DA4104"/>
    <w:rsid w:val="00DB7B2B"/>
    <w:rsid w:val="00DB7D8D"/>
    <w:rsid w:val="00DD0CB3"/>
    <w:rsid w:val="00DD3D94"/>
    <w:rsid w:val="00DD4696"/>
    <w:rsid w:val="00DE7DA5"/>
    <w:rsid w:val="00E031E9"/>
    <w:rsid w:val="00E10571"/>
    <w:rsid w:val="00E217DF"/>
    <w:rsid w:val="00E21896"/>
    <w:rsid w:val="00E27184"/>
    <w:rsid w:val="00E414BF"/>
    <w:rsid w:val="00E73A34"/>
    <w:rsid w:val="00E77F28"/>
    <w:rsid w:val="00E97D2B"/>
    <w:rsid w:val="00EB365A"/>
    <w:rsid w:val="00EB6DB6"/>
    <w:rsid w:val="00EE155E"/>
    <w:rsid w:val="00EE75C4"/>
    <w:rsid w:val="00EF61E8"/>
    <w:rsid w:val="00F067A2"/>
    <w:rsid w:val="00F13B56"/>
    <w:rsid w:val="00F25954"/>
    <w:rsid w:val="00F50C9A"/>
    <w:rsid w:val="00F56376"/>
    <w:rsid w:val="00F75997"/>
    <w:rsid w:val="00F7714B"/>
    <w:rsid w:val="00F952D5"/>
    <w:rsid w:val="00FA1C74"/>
    <w:rsid w:val="00FA68DD"/>
    <w:rsid w:val="00FA6944"/>
    <w:rsid w:val="00FB1582"/>
    <w:rsid w:val="00FD4D33"/>
    <w:rsid w:val="00FE1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0F81"/>
  <w15:chartTrackingRefBased/>
  <w15:docId w15:val="{D9D5D1FA-8121-4385-974B-845F7FDB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44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7D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D8D"/>
  </w:style>
  <w:style w:type="paragraph" w:styleId="Stopka">
    <w:name w:val="footer"/>
    <w:basedOn w:val="Normalny"/>
    <w:link w:val="StopkaZnak"/>
    <w:uiPriority w:val="99"/>
    <w:unhideWhenUsed/>
    <w:rsid w:val="00DB7D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D8D"/>
  </w:style>
  <w:style w:type="character" w:customStyle="1" w:styleId="Nagwek1Znak">
    <w:name w:val="Nagłówek 1 Znak"/>
    <w:basedOn w:val="Domylnaczcionkaakapitu"/>
    <w:link w:val="Nagwek1"/>
    <w:uiPriority w:val="9"/>
    <w:rsid w:val="007441F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7441F7"/>
    <w:pPr>
      <w:ind w:left="720"/>
      <w:contextualSpacing/>
    </w:pPr>
  </w:style>
  <w:style w:type="paragraph" w:styleId="Tekstdymka">
    <w:name w:val="Balloon Text"/>
    <w:basedOn w:val="Normalny"/>
    <w:link w:val="TekstdymkaZnak"/>
    <w:uiPriority w:val="99"/>
    <w:semiHidden/>
    <w:unhideWhenUsed/>
    <w:rsid w:val="002A7A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7AF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B36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65A"/>
    <w:rPr>
      <w:sz w:val="20"/>
      <w:szCs w:val="20"/>
    </w:rPr>
  </w:style>
  <w:style w:type="character" w:styleId="Odwoanieprzypisukocowego">
    <w:name w:val="endnote reference"/>
    <w:basedOn w:val="Domylnaczcionkaakapitu"/>
    <w:uiPriority w:val="99"/>
    <w:semiHidden/>
    <w:unhideWhenUsed/>
    <w:rsid w:val="00EB365A"/>
    <w:rPr>
      <w:vertAlign w:val="superscript"/>
    </w:rPr>
  </w:style>
  <w:style w:type="paragraph" w:styleId="Tekstprzypisudolnego">
    <w:name w:val="footnote text"/>
    <w:basedOn w:val="Normalny"/>
    <w:link w:val="TekstprzypisudolnegoZnak"/>
    <w:uiPriority w:val="99"/>
    <w:semiHidden/>
    <w:unhideWhenUsed/>
    <w:rsid w:val="00FB15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1582"/>
    <w:rPr>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nhideWhenUsed/>
    <w:qFormat/>
    <w:rsid w:val="00FB1582"/>
    <w:rPr>
      <w:vertAlign w:val="superscript"/>
    </w:rPr>
  </w:style>
  <w:style w:type="character" w:styleId="Odwoaniedokomentarza">
    <w:name w:val="annotation reference"/>
    <w:basedOn w:val="Domylnaczcionkaakapitu"/>
    <w:uiPriority w:val="99"/>
    <w:semiHidden/>
    <w:unhideWhenUsed/>
    <w:rsid w:val="004C23CD"/>
    <w:rPr>
      <w:sz w:val="16"/>
      <w:szCs w:val="16"/>
    </w:rPr>
  </w:style>
  <w:style w:type="paragraph" w:styleId="Tekstkomentarza">
    <w:name w:val="annotation text"/>
    <w:basedOn w:val="Normalny"/>
    <w:link w:val="TekstkomentarzaZnak"/>
    <w:uiPriority w:val="99"/>
    <w:semiHidden/>
    <w:unhideWhenUsed/>
    <w:rsid w:val="004C23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23CD"/>
    <w:rPr>
      <w:sz w:val="20"/>
      <w:szCs w:val="20"/>
    </w:rPr>
  </w:style>
  <w:style w:type="paragraph" w:styleId="Tematkomentarza">
    <w:name w:val="annotation subject"/>
    <w:basedOn w:val="Tekstkomentarza"/>
    <w:next w:val="Tekstkomentarza"/>
    <w:link w:val="TematkomentarzaZnak"/>
    <w:uiPriority w:val="99"/>
    <w:semiHidden/>
    <w:unhideWhenUsed/>
    <w:rsid w:val="004C23CD"/>
    <w:rPr>
      <w:b/>
      <w:bCs/>
    </w:rPr>
  </w:style>
  <w:style w:type="character" w:customStyle="1" w:styleId="TematkomentarzaZnak">
    <w:name w:val="Temat komentarza Znak"/>
    <w:basedOn w:val="TekstkomentarzaZnak"/>
    <w:link w:val="Tematkomentarza"/>
    <w:uiPriority w:val="99"/>
    <w:semiHidden/>
    <w:rsid w:val="004C23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16A3C-BC56-478C-9C46-510B026D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4620</Words>
  <Characters>27723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Szeliga</dc:creator>
  <cp:keywords/>
  <dc:description/>
  <cp:lastModifiedBy>Gmina Czempiñ</cp:lastModifiedBy>
  <cp:revision>6</cp:revision>
  <cp:lastPrinted>2022-10-04T06:29:00Z</cp:lastPrinted>
  <dcterms:created xsi:type="dcterms:W3CDTF">2022-09-22T08:29:00Z</dcterms:created>
  <dcterms:modified xsi:type="dcterms:W3CDTF">2022-10-04T06:29:00Z</dcterms:modified>
</cp:coreProperties>
</file>