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85E1" w14:textId="0C24CE5D" w:rsidR="00A359D4" w:rsidRPr="00E164AB" w:rsidRDefault="005A5F1C" w:rsidP="00E164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D4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="00182B88" w:rsidRPr="00A359D4">
        <w:rPr>
          <w:rFonts w:ascii="Times New Roman" w:hAnsi="Times New Roman" w:cs="Times New Roman"/>
          <w:b/>
          <w:caps/>
          <w:sz w:val="24"/>
          <w:szCs w:val="24"/>
        </w:rPr>
        <w:t>chwała</w:t>
      </w:r>
      <w:r w:rsidRPr="00A359D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82B88" w:rsidRPr="00A359D4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359D4">
        <w:rPr>
          <w:rFonts w:ascii="Times New Roman" w:hAnsi="Times New Roman" w:cs="Times New Roman"/>
          <w:b/>
          <w:caps/>
          <w:sz w:val="24"/>
          <w:szCs w:val="24"/>
        </w:rPr>
        <w:t xml:space="preserve">r </w:t>
      </w:r>
      <w:r w:rsidR="00E164AB">
        <w:rPr>
          <w:rFonts w:ascii="Times New Roman" w:hAnsi="Times New Roman" w:cs="Times New Roman"/>
          <w:b/>
          <w:caps/>
          <w:sz w:val="24"/>
          <w:szCs w:val="24"/>
        </w:rPr>
        <w:t>LXVII/631/23</w:t>
      </w:r>
      <w:r w:rsidRPr="00A359D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696173">
        <w:rPr>
          <w:rFonts w:ascii="Times New Roman" w:hAnsi="Times New Roman" w:cs="Times New Roman"/>
          <w:b/>
          <w:caps/>
          <w:sz w:val="24"/>
          <w:szCs w:val="24"/>
        </w:rPr>
        <w:t xml:space="preserve">Rady </w:t>
      </w:r>
      <w:r w:rsidR="00EF2A87" w:rsidRPr="00696173">
        <w:rPr>
          <w:rFonts w:ascii="Times New Roman" w:hAnsi="Times New Roman" w:cs="Times New Roman"/>
          <w:b/>
          <w:caps/>
          <w:sz w:val="24"/>
          <w:szCs w:val="24"/>
        </w:rPr>
        <w:t>Miejskiej w Czempiniu</w:t>
      </w:r>
      <w:r w:rsidR="00EF2A87" w:rsidRPr="00696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73">
        <w:rPr>
          <w:rFonts w:ascii="Times New Roman" w:hAnsi="Times New Roman" w:cs="Times New Roman"/>
          <w:sz w:val="24"/>
          <w:szCs w:val="24"/>
        </w:rPr>
        <w:br/>
        <w:t>z dnia</w:t>
      </w:r>
      <w:r w:rsidR="00A359D4" w:rsidRPr="00696173">
        <w:rPr>
          <w:rFonts w:ascii="Times New Roman" w:hAnsi="Times New Roman" w:cs="Times New Roman"/>
          <w:sz w:val="24"/>
          <w:szCs w:val="24"/>
        </w:rPr>
        <w:t xml:space="preserve"> </w:t>
      </w:r>
      <w:r w:rsidR="00930ADF" w:rsidRPr="00696173">
        <w:rPr>
          <w:rFonts w:ascii="Times New Roman" w:hAnsi="Times New Roman" w:cs="Times New Roman"/>
          <w:sz w:val="24"/>
          <w:szCs w:val="24"/>
        </w:rPr>
        <w:t>19</w:t>
      </w:r>
      <w:r w:rsidR="00A359D4" w:rsidRPr="0069617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590FA5" w:rsidRPr="00696173">
        <w:rPr>
          <w:rFonts w:ascii="Times New Roman" w:hAnsi="Times New Roman" w:cs="Times New Roman"/>
          <w:sz w:val="24"/>
          <w:szCs w:val="24"/>
        </w:rPr>
        <w:t>202</w:t>
      </w:r>
      <w:r w:rsidR="00930ADF" w:rsidRPr="00696173">
        <w:rPr>
          <w:rFonts w:ascii="Times New Roman" w:hAnsi="Times New Roman" w:cs="Times New Roman"/>
          <w:sz w:val="24"/>
          <w:szCs w:val="24"/>
        </w:rPr>
        <w:t>3</w:t>
      </w:r>
      <w:r w:rsidR="00466AC6" w:rsidRPr="0069617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C0F3BB" w14:textId="77777777" w:rsidR="00930ADF" w:rsidRPr="00696173" w:rsidRDefault="00930ADF" w:rsidP="00E164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8DCF42" w14:textId="6DA7BF85" w:rsidR="00930ADF" w:rsidRPr="00E164AB" w:rsidRDefault="00930ADF" w:rsidP="00E164A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64AB">
        <w:rPr>
          <w:rFonts w:ascii="Times New Roman" w:hAnsi="Times New Roman" w:cs="Times New Roman"/>
          <w:bCs/>
        </w:rPr>
        <w:t xml:space="preserve">w sprawie wyrażenia zgody na przystąpienie Gminy Czempiń do Projektu </w:t>
      </w:r>
      <w:bookmarkStart w:id="0" w:name="_Hlk143015545"/>
      <w:r w:rsidRPr="00E164AB">
        <w:rPr>
          <w:rFonts w:ascii="Times New Roman" w:eastAsia="Times New Roman" w:hAnsi="Times New Roman" w:cs="Times New Roman"/>
          <w:bCs/>
          <w:lang w:eastAsia="pl-PL"/>
        </w:rPr>
        <w:t>w ramach Krajowego Planu Odbudowy i Zwiększenia Odporności (KPO) Inwestycja B2.2.2 pn. „</w:t>
      </w:r>
      <w:r w:rsidRPr="00E164AB">
        <w:rPr>
          <w:rFonts w:ascii="Times New Roman" w:eastAsia="Times New Roman" w:hAnsi="Times New Roman" w:cs="Times New Roman"/>
          <w:bCs/>
          <w:iCs/>
          <w:lang w:eastAsia="pl-PL"/>
        </w:rPr>
        <w:t>Instalacje OZE realizowane przez społeczności energetyczne. Działanie A1.Rozwój istniejących Klastrów Energii. Poddziałanie A1b: rozwój istniejących klastrów energii (klastry z koncepcją rozwoju)</w:t>
      </w:r>
      <w:bookmarkEnd w:id="0"/>
      <w:r w:rsidRPr="00E164AB">
        <w:rPr>
          <w:rFonts w:ascii="Times New Roman" w:eastAsia="Times New Roman" w:hAnsi="Times New Roman" w:cs="Times New Roman"/>
          <w:bCs/>
          <w:iCs/>
          <w:lang w:eastAsia="pl-PL"/>
        </w:rPr>
        <w:t>”</w:t>
      </w:r>
    </w:p>
    <w:p w14:paraId="2C54D552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88630F" w14:textId="422CDA27" w:rsidR="00930ADF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>Na podstawie art. 7 ust. 1 pkt 3 oraz art. 18 ust. 2 pkt 12 ustawy z dnia 8 marca 1990</w:t>
      </w:r>
      <w:r w:rsidR="00466AC6" w:rsidRPr="00696173">
        <w:rPr>
          <w:rFonts w:ascii="Times New Roman" w:hAnsi="Times New Roman" w:cs="Times New Roman"/>
        </w:rPr>
        <w:t xml:space="preserve"> r. o samorządzie gminnym (</w:t>
      </w:r>
      <w:r w:rsidRPr="00696173">
        <w:rPr>
          <w:rFonts w:ascii="Times New Roman" w:hAnsi="Times New Roman" w:cs="Times New Roman"/>
        </w:rPr>
        <w:t xml:space="preserve">Dz. U. z 2023 r. poz. 40 z późn. zm.), Rada </w:t>
      </w:r>
      <w:r w:rsidR="00466AC6" w:rsidRPr="00696173">
        <w:rPr>
          <w:rFonts w:ascii="Times New Roman" w:hAnsi="Times New Roman" w:cs="Times New Roman"/>
        </w:rPr>
        <w:t>Miejska</w:t>
      </w:r>
      <w:r w:rsidRPr="00696173">
        <w:rPr>
          <w:rFonts w:ascii="Times New Roman" w:hAnsi="Times New Roman" w:cs="Times New Roman"/>
        </w:rPr>
        <w:t xml:space="preserve"> w Czempiniu uchwala co następuje:</w:t>
      </w:r>
    </w:p>
    <w:p w14:paraId="4113BF4F" w14:textId="77777777" w:rsidR="00E164AB" w:rsidRPr="00696173" w:rsidRDefault="00E164AB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4D201A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  <w:b/>
        </w:rPr>
        <w:t>§ 1</w:t>
      </w:r>
      <w:r w:rsidRPr="00696173">
        <w:rPr>
          <w:rFonts w:ascii="Times New Roman" w:hAnsi="Times New Roman" w:cs="Times New Roman"/>
        </w:rPr>
        <w:t>.</w:t>
      </w:r>
    </w:p>
    <w:p w14:paraId="1DD53D45" w14:textId="3FDA22AB" w:rsidR="00930ADF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 xml:space="preserve">Wyraża się zgodę na przystąpienie Gminy Czempiń </w:t>
      </w:r>
      <w:r w:rsidRPr="00E164AB">
        <w:rPr>
          <w:rFonts w:ascii="Times New Roman" w:hAnsi="Times New Roman" w:cs="Times New Roman"/>
        </w:rPr>
        <w:t>w roli Ostatecznego Odbiorcy Wsparcia</w:t>
      </w:r>
      <w:r w:rsidRPr="00696173">
        <w:rPr>
          <w:rFonts w:ascii="Times New Roman" w:hAnsi="Times New Roman" w:cs="Times New Roman"/>
        </w:rPr>
        <w:t xml:space="preserve"> do Projektu </w:t>
      </w:r>
      <w:r w:rsidRPr="00696173">
        <w:rPr>
          <w:rFonts w:ascii="Times New Roman" w:hAnsi="Times New Roman" w:cs="Times New Roman"/>
          <w:bCs/>
        </w:rPr>
        <w:t>w ramach Krajowego Planu Odbudowy i Zwiększenia Odporności (KPO) Inwestycja B2.2.2 pn. „Instalacje OZE realizowane przez społeczności energetyczne. Działanie A1.Rozwój istniejących Klastrów Energii. Poddziałanie A1b: rozwój istniejących klastrów energii (klastry z koncepcją rozwoju)</w:t>
      </w:r>
      <w:r w:rsidRPr="00696173">
        <w:rPr>
          <w:rFonts w:ascii="Times New Roman" w:hAnsi="Times New Roman" w:cs="Times New Roman"/>
        </w:rPr>
        <w:t xml:space="preserve">, a nadto zgodę na </w:t>
      </w:r>
      <w:r w:rsidRPr="00E164AB">
        <w:rPr>
          <w:rFonts w:ascii="Times New Roman" w:hAnsi="Times New Roman" w:cs="Times New Roman"/>
        </w:rPr>
        <w:t>zawarcie przez Gminę stosownej Umowy o partnerstwie</w:t>
      </w:r>
      <w:r w:rsidRPr="00696173">
        <w:rPr>
          <w:rFonts w:ascii="Times New Roman" w:hAnsi="Times New Roman" w:cs="Times New Roman"/>
        </w:rPr>
        <w:t xml:space="preserve"> na rzecz realizacji Projektu.  </w:t>
      </w:r>
    </w:p>
    <w:p w14:paraId="4D2A4ADF" w14:textId="77777777" w:rsidR="00E164AB" w:rsidRPr="00696173" w:rsidRDefault="00E164AB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9C3FE8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  <w:b/>
        </w:rPr>
        <w:t>§ 2</w:t>
      </w:r>
      <w:r w:rsidRPr="00696173">
        <w:rPr>
          <w:rFonts w:ascii="Times New Roman" w:hAnsi="Times New Roman" w:cs="Times New Roman"/>
        </w:rPr>
        <w:t>.</w:t>
      </w:r>
    </w:p>
    <w:p w14:paraId="3D4C77D4" w14:textId="5CAE191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 xml:space="preserve">Środki finansowe na realizację Projektu w części dotyczącej Gminy Czempiń, będą zabezpieczone </w:t>
      </w:r>
      <w:r w:rsidR="00696173">
        <w:rPr>
          <w:rFonts w:ascii="Times New Roman" w:hAnsi="Times New Roman" w:cs="Times New Roman"/>
        </w:rPr>
        <w:br/>
      </w:r>
      <w:r w:rsidRPr="00696173">
        <w:rPr>
          <w:rFonts w:ascii="Times New Roman" w:hAnsi="Times New Roman" w:cs="Times New Roman"/>
        </w:rPr>
        <w:t>w</w:t>
      </w:r>
      <w:r w:rsidR="00466AC6" w:rsidRPr="00696173">
        <w:rPr>
          <w:rFonts w:ascii="Times New Roman" w:hAnsi="Times New Roman" w:cs="Times New Roman"/>
        </w:rPr>
        <w:t xml:space="preserve"> </w:t>
      </w:r>
      <w:r w:rsidR="00EA3220">
        <w:rPr>
          <w:rFonts w:ascii="Times New Roman" w:hAnsi="Times New Roman" w:cs="Times New Roman"/>
        </w:rPr>
        <w:t xml:space="preserve">Wieloletniej Prognozie Finansowej Gminy Czempiń na lata 2023-2056 </w:t>
      </w:r>
      <w:r w:rsidRPr="00696173">
        <w:rPr>
          <w:rFonts w:ascii="Times New Roman" w:hAnsi="Times New Roman" w:cs="Times New Roman"/>
        </w:rPr>
        <w:t>r.</w:t>
      </w:r>
    </w:p>
    <w:p w14:paraId="399DE3F8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3F86C5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  <w:b/>
        </w:rPr>
        <w:t>§ 3</w:t>
      </w:r>
      <w:r w:rsidRPr="00696173">
        <w:rPr>
          <w:rFonts w:ascii="Times New Roman" w:hAnsi="Times New Roman" w:cs="Times New Roman"/>
        </w:rPr>
        <w:t>.</w:t>
      </w:r>
    </w:p>
    <w:p w14:paraId="15222011" w14:textId="6A871E9B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>Wykonanie uchwały powierza się Burmistrzowi Gminy Czempiń.</w:t>
      </w:r>
    </w:p>
    <w:p w14:paraId="5934E040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8BDA4E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  <w:b/>
        </w:rPr>
        <w:t>§ 4</w:t>
      </w:r>
      <w:r w:rsidRPr="00696173">
        <w:rPr>
          <w:rFonts w:ascii="Times New Roman" w:hAnsi="Times New Roman" w:cs="Times New Roman"/>
        </w:rPr>
        <w:t>.</w:t>
      </w:r>
    </w:p>
    <w:p w14:paraId="7C42C11E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>Uchwała wchodzi w życie z dniem jej podjęcia.</w:t>
      </w:r>
    </w:p>
    <w:p w14:paraId="27F7937C" w14:textId="77777777" w:rsidR="00930ADF" w:rsidRPr="00696173" w:rsidRDefault="00930ADF" w:rsidP="00E164AB">
      <w:pPr>
        <w:spacing w:after="0" w:line="276" w:lineRule="auto"/>
        <w:rPr>
          <w:rFonts w:ascii="Times New Roman" w:hAnsi="Times New Roman" w:cs="Times New Roman"/>
        </w:rPr>
      </w:pPr>
    </w:p>
    <w:p w14:paraId="761D90C9" w14:textId="7957883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1749321" w14:textId="77777777" w:rsidR="00930ADF" w:rsidRPr="00696173" w:rsidRDefault="00930ADF" w:rsidP="00E164AB">
      <w:pPr>
        <w:spacing w:after="0" w:line="276" w:lineRule="auto"/>
        <w:rPr>
          <w:rFonts w:ascii="Times New Roman" w:hAnsi="Times New Roman" w:cs="Times New Roman"/>
        </w:rPr>
      </w:pPr>
    </w:p>
    <w:p w14:paraId="374F5EC9" w14:textId="77777777" w:rsidR="00930ADF" w:rsidRDefault="00930ADF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40ED78E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33E451D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24755BF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199E0D3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2D78DF5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BBF545E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908EA36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221AB94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DDB6BF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04BE9D8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27CE318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47392B8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6A85D4A" w14:textId="77777777" w:rsidR="00E164AB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E00C10E" w14:textId="77777777" w:rsidR="00E164AB" w:rsidRPr="00696173" w:rsidRDefault="00E164AB" w:rsidP="00E164A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AF40D79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3452BFD" w14:textId="48CDCA10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173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E164AB">
        <w:rPr>
          <w:rFonts w:ascii="Times New Roman" w:hAnsi="Times New Roman" w:cs="Times New Roman"/>
          <w:bCs/>
          <w:sz w:val="24"/>
          <w:szCs w:val="24"/>
        </w:rPr>
        <w:t>LXVII/631/23</w:t>
      </w:r>
    </w:p>
    <w:p w14:paraId="2FB5483A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173">
        <w:rPr>
          <w:rFonts w:ascii="Times New Roman" w:hAnsi="Times New Roman" w:cs="Times New Roman"/>
          <w:bCs/>
          <w:sz w:val="24"/>
          <w:szCs w:val="24"/>
        </w:rPr>
        <w:t>Rady Miejskiej w Czempiniu</w:t>
      </w:r>
    </w:p>
    <w:p w14:paraId="58A09F34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173">
        <w:rPr>
          <w:rFonts w:ascii="Times New Roman" w:hAnsi="Times New Roman" w:cs="Times New Roman"/>
          <w:bCs/>
          <w:sz w:val="24"/>
          <w:szCs w:val="24"/>
        </w:rPr>
        <w:t>z dnia 19 września 2023 roku</w:t>
      </w:r>
    </w:p>
    <w:p w14:paraId="5B13D7A8" w14:textId="77777777" w:rsidR="00930ADF" w:rsidRPr="00696173" w:rsidRDefault="00930ADF" w:rsidP="00E164A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B5CD98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9D3D1F" w14:textId="4F91CD88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64AB">
        <w:rPr>
          <w:rFonts w:ascii="Times New Roman" w:hAnsi="Times New Roman" w:cs="Times New Roman"/>
        </w:rPr>
        <w:t xml:space="preserve">Umowa partnerska zawarta zostanie w związku z planowanym udziałem gminy w  Projekcie </w:t>
      </w:r>
      <w:bookmarkStart w:id="1" w:name="_Hlk497401200"/>
      <w:r w:rsidRPr="00E164AB">
        <w:rPr>
          <w:rFonts w:ascii="Times New Roman" w:hAnsi="Times New Roman" w:cs="Times New Roman"/>
        </w:rPr>
        <w:t>– Inwestycja B2.2.2: „Instalacje OZE realizowane przez społeczności energetyczne. Działanie A1. Poddziałanie A1b: rozwój istniejących klastrów energii (klastry z koncepcją rozwoju)”</w:t>
      </w:r>
      <w:bookmarkEnd w:id="1"/>
      <w:r w:rsidRPr="00E164AB">
        <w:rPr>
          <w:rFonts w:ascii="Times New Roman" w:hAnsi="Times New Roman" w:cs="Times New Roman"/>
        </w:rPr>
        <w:t xml:space="preserve"> w ramach</w:t>
      </w:r>
      <w:r w:rsidRPr="00696173">
        <w:rPr>
          <w:rFonts w:ascii="Times New Roman" w:hAnsi="Times New Roman" w:cs="Times New Roman"/>
        </w:rPr>
        <w:t xml:space="preserve"> </w:t>
      </w:r>
      <w:r w:rsidRPr="00696173">
        <w:rPr>
          <w:rFonts w:ascii="Times New Roman" w:hAnsi="Times New Roman" w:cs="Times New Roman"/>
          <w:bCs/>
        </w:rPr>
        <w:t>Krajowego Planu Odbudowy i Zwiększenia Odporności (KPO). Jako podstawę prawną działania wskazano art. 2 pkt 15a Ustawy z 20 lutego 2015 r. o odna</w:t>
      </w:r>
      <w:r w:rsidR="00466AC6" w:rsidRPr="00696173">
        <w:rPr>
          <w:rFonts w:ascii="Times New Roman" w:hAnsi="Times New Roman" w:cs="Times New Roman"/>
          <w:bCs/>
        </w:rPr>
        <w:t>wialnych źródłach energii (</w:t>
      </w:r>
      <w:r w:rsidRPr="00696173">
        <w:rPr>
          <w:rFonts w:ascii="Times New Roman" w:hAnsi="Times New Roman" w:cs="Times New Roman"/>
          <w:bCs/>
        </w:rPr>
        <w:t>Dz. U. z 2023, poz. 1436</w:t>
      </w:r>
      <w:r w:rsidR="00466AC6" w:rsidRPr="00696173">
        <w:rPr>
          <w:rFonts w:ascii="Times New Roman" w:hAnsi="Times New Roman" w:cs="Times New Roman"/>
          <w:bCs/>
        </w:rPr>
        <w:t>, z późn. zm.) (</w:t>
      </w:r>
      <w:r w:rsidRPr="00696173">
        <w:rPr>
          <w:rFonts w:ascii="Times New Roman" w:hAnsi="Times New Roman" w:cs="Times New Roman"/>
          <w:bCs/>
        </w:rPr>
        <w:t>dalej jako o OZE) statuującego pojęcia klastra energii, jak również treść art. 38a tejże ustawy, przewidującego zasady działania takiego klastra.</w:t>
      </w:r>
    </w:p>
    <w:p w14:paraId="373EC6AC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696173">
        <w:rPr>
          <w:rFonts w:ascii="Times New Roman" w:hAnsi="Times New Roman" w:cs="Times New Roman"/>
        </w:rPr>
        <w:t xml:space="preserve">Celem bezpośrednim Projektu jest: </w:t>
      </w:r>
      <w:r w:rsidRPr="00696173">
        <w:rPr>
          <w:rFonts w:ascii="Times New Roman" w:hAnsi="Times New Roman" w:cs="Times New Roman"/>
          <w:iCs/>
        </w:rPr>
        <w:t xml:space="preserve">współdziałanie i dążenie przez przystępujące do niego Strony do osiągnięcia zwiększonego bezpieczeństwa energetycznego poprzez zmniejszenie energochłonności gospodarki oraz zwiększenie udziału źródeł OZE w </w:t>
      </w:r>
      <w:proofErr w:type="spellStart"/>
      <w:r w:rsidRPr="00696173">
        <w:rPr>
          <w:rFonts w:ascii="Times New Roman" w:hAnsi="Times New Roman" w:cs="Times New Roman"/>
          <w:iCs/>
        </w:rPr>
        <w:t>miksie</w:t>
      </w:r>
      <w:proofErr w:type="spellEnd"/>
      <w:r w:rsidRPr="00696173">
        <w:rPr>
          <w:rFonts w:ascii="Times New Roman" w:hAnsi="Times New Roman" w:cs="Times New Roman"/>
          <w:iCs/>
        </w:rPr>
        <w:t xml:space="preserve"> energetycznym i uniezależnienie się od zagranicznych dostaw paliw, ze szczególnym naciskiem na ograniczenie emisji zanieczyszczeń CO</w:t>
      </w:r>
      <w:r w:rsidRPr="00696173">
        <w:rPr>
          <w:rFonts w:ascii="Times New Roman" w:hAnsi="Times New Roman" w:cs="Times New Roman"/>
          <w:iCs/>
          <w:vertAlign w:val="subscript"/>
        </w:rPr>
        <w:t xml:space="preserve">2,  </w:t>
      </w:r>
      <w:r w:rsidRPr="00696173">
        <w:rPr>
          <w:rFonts w:ascii="Times New Roman" w:hAnsi="Times New Roman" w:cs="Times New Roman"/>
          <w:iCs/>
        </w:rPr>
        <w:t>poprzez racjonalne wykorzystanie odnawialnych źródeł energii do produkcji energii.</w:t>
      </w:r>
    </w:p>
    <w:p w14:paraId="7E588A6C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 xml:space="preserve">Realizacja powyższego celu </w:t>
      </w:r>
      <w:r w:rsidRPr="00696173">
        <w:rPr>
          <w:rFonts w:ascii="Times New Roman" w:hAnsi="Times New Roman" w:cs="Times New Roman"/>
          <w:bCs/>
          <w:iCs/>
        </w:rPr>
        <w:t>sprzyja rozwojowi gospodarczemu i przyczynia się do wzrostu bezpieczeństwa energetycznego, poprawy stanu środowiska naturalnego, obniżania kosztów energii elektrycznej. Nadto, przystąpienie przez gminę do Projektu jest czynnikiem rozwoju lokalnej gospodarki, tworząc miejsca pracy i umożliwiając powstawanie i rozwój istniejących małych i średnich firm produkcyjnych i usługowych.</w:t>
      </w:r>
    </w:p>
    <w:p w14:paraId="25C35E8D" w14:textId="77777777" w:rsidR="00930ADF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 xml:space="preserve">Partnerstwo zostało powołane w sposób transparentny z zachowaniem zasady pełnej informacji, otwartości, zasady wzajemnego poszanowania. </w:t>
      </w:r>
    </w:p>
    <w:p w14:paraId="6D1F72C8" w14:textId="7769F349" w:rsidR="00D8756C" w:rsidRPr="00696173" w:rsidRDefault="00930ADF" w:rsidP="00E164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173">
        <w:rPr>
          <w:rFonts w:ascii="Times New Roman" w:hAnsi="Times New Roman" w:cs="Times New Roman"/>
        </w:rPr>
        <w:t>Wobec powyższego podjęcie uchwały jest zasadne.</w:t>
      </w:r>
    </w:p>
    <w:sectPr w:rsidR="00D8756C" w:rsidRPr="0069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6B"/>
    <w:rsid w:val="00043036"/>
    <w:rsid w:val="000D1AA3"/>
    <w:rsid w:val="000E5AFE"/>
    <w:rsid w:val="0010164E"/>
    <w:rsid w:val="0011039F"/>
    <w:rsid w:val="00140A93"/>
    <w:rsid w:val="00156C92"/>
    <w:rsid w:val="00182B88"/>
    <w:rsid w:val="0019746E"/>
    <w:rsid w:val="001A56DC"/>
    <w:rsid w:val="001D1107"/>
    <w:rsid w:val="001E20FC"/>
    <w:rsid w:val="001F26C7"/>
    <w:rsid w:val="002D74C0"/>
    <w:rsid w:val="00337492"/>
    <w:rsid w:val="00337DF3"/>
    <w:rsid w:val="003A69F6"/>
    <w:rsid w:val="003B49A2"/>
    <w:rsid w:val="003B719F"/>
    <w:rsid w:val="003D58EE"/>
    <w:rsid w:val="003E0009"/>
    <w:rsid w:val="00466AC6"/>
    <w:rsid w:val="004A4169"/>
    <w:rsid w:val="00590FA5"/>
    <w:rsid w:val="005A092F"/>
    <w:rsid w:val="005A5F1C"/>
    <w:rsid w:val="005B357E"/>
    <w:rsid w:val="00644222"/>
    <w:rsid w:val="00671546"/>
    <w:rsid w:val="00674B27"/>
    <w:rsid w:val="00696173"/>
    <w:rsid w:val="006A5566"/>
    <w:rsid w:val="00791CED"/>
    <w:rsid w:val="007B2B29"/>
    <w:rsid w:val="008144FF"/>
    <w:rsid w:val="00930ADF"/>
    <w:rsid w:val="0099458B"/>
    <w:rsid w:val="009C63EA"/>
    <w:rsid w:val="00A359D4"/>
    <w:rsid w:val="00AC7EF5"/>
    <w:rsid w:val="00AD6C0C"/>
    <w:rsid w:val="00AE125A"/>
    <w:rsid w:val="00B26E1F"/>
    <w:rsid w:val="00BA206B"/>
    <w:rsid w:val="00D445FC"/>
    <w:rsid w:val="00D474C3"/>
    <w:rsid w:val="00D71C41"/>
    <w:rsid w:val="00D72F7A"/>
    <w:rsid w:val="00D83DE9"/>
    <w:rsid w:val="00D8756C"/>
    <w:rsid w:val="00E164AB"/>
    <w:rsid w:val="00E822D7"/>
    <w:rsid w:val="00EA3220"/>
    <w:rsid w:val="00EF2A87"/>
    <w:rsid w:val="00EF2F94"/>
    <w:rsid w:val="00F5481B"/>
    <w:rsid w:val="00F8728E"/>
    <w:rsid w:val="00FA7DD9"/>
    <w:rsid w:val="00FC5418"/>
    <w:rsid w:val="00FF00E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95E9"/>
  <w15:chartTrackingRefBased/>
  <w15:docId w15:val="{2C627533-B1BA-4082-820A-1BFD677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B24B-4BFA-43E8-8BBC-130A3681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Gmina Czempiñ</cp:lastModifiedBy>
  <cp:revision>5</cp:revision>
  <cp:lastPrinted>2023-09-20T08:07:00Z</cp:lastPrinted>
  <dcterms:created xsi:type="dcterms:W3CDTF">2023-09-12T12:27:00Z</dcterms:created>
  <dcterms:modified xsi:type="dcterms:W3CDTF">2023-09-20T08:07:00Z</dcterms:modified>
</cp:coreProperties>
</file>